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AFEB" w14:textId="22387BD8" w:rsidR="007C3BF8" w:rsidRPr="005F637B" w:rsidRDefault="007C3BF8" w:rsidP="007C3BF8">
      <w:pPr>
        <w:tabs>
          <w:tab w:val="left" w:pos="284"/>
        </w:tabs>
        <w:suppressAutoHyphens/>
        <w:autoSpaceDN w:val="0"/>
        <w:jc w:val="right"/>
        <w:rPr>
          <w:rFonts w:eastAsia="Calibri"/>
          <w:sz w:val="24"/>
          <w:szCs w:val="24"/>
          <w:lang w:val="ro-RO" w:eastAsia="ru-RU"/>
        </w:rPr>
      </w:pPr>
      <w:r w:rsidRPr="005F637B">
        <w:rPr>
          <w:rFonts w:eastAsia="Calibri"/>
          <w:sz w:val="24"/>
          <w:szCs w:val="24"/>
          <w:lang w:val="ro-RO" w:eastAsia="ru-RU"/>
        </w:rPr>
        <w:t>Anexa nr.25</w:t>
      </w:r>
    </w:p>
    <w:p w14:paraId="5257A003" w14:textId="77777777" w:rsidR="007C3BF8" w:rsidRPr="005F637B" w:rsidRDefault="007C3BF8" w:rsidP="007C3BF8">
      <w:pPr>
        <w:tabs>
          <w:tab w:val="left" w:pos="284"/>
        </w:tabs>
        <w:suppressAutoHyphens/>
        <w:autoSpaceDN w:val="0"/>
        <w:jc w:val="right"/>
        <w:rPr>
          <w:rFonts w:eastAsia="Calibri"/>
          <w:sz w:val="24"/>
          <w:szCs w:val="24"/>
          <w:lang w:val="ro-RO" w:eastAsia="ru-RU"/>
        </w:rPr>
      </w:pPr>
      <w:r w:rsidRPr="005F637B">
        <w:rPr>
          <w:rFonts w:eastAsia="Calibri"/>
          <w:sz w:val="24"/>
          <w:szCs w:val="24"/>
          <w:lang w:val="ro-RO" w:eastAsia="ru-RU"/>
        </w:rPr>
        <w:t xml:space="preserve">La Regulamentul de punere în aplicare </w:t>
      </w:r>
    </w:p>
    <w:p w14:paraId="06A28489" w14:textId="77777777" w:rsidR="007C3BF8" w:rsidRPr="005F637B" w:rsidRDefault="007C3BF8" w:rsidP="007C3BF8">
      <w:pPr>
        <w:tabs>
          <w:tab w:val="left" w:pos="284"/>
        </w:tabs>
        <w:suppressAutoHyphens/>
        <w:autoSpaceDN w:val="0"/>
        <w:jc w:val="right"/>
        <w:rPr>
          <w:rFonts w:eastAsia="Calibri"/>
          <w:sz w:val="24"/>
          <w:szCs w:val="24"/>
          <w:lang w:val="ro-RO" w:eastAsia="ru-RU"/>
        </w:rPr>
      </w:pPr>
      <w:r w:rsidRPr="005F637B">
        <w:rPr>
          <w:rFonts w:eastAsia="Calibri"/>
          <w:sz w:val="24"/>
          <w:szCs w:val="24"/>
          <w:lang w:val="ro-RO" w:eastAsia="ru-RU"/>
        </w:rPr>
        <w:t>a Codului vamal nr.95/2021</w:t>
      </w:r>
    </w:p>
    <w:p w14:paraId="5B83FC1E" w14:textId="77777777" w:rsidR="007C3BF8" w:rsidRPr="005F637B" w:rsidRDefault="007C3BF8" w:rsidP="007C3BF8">
      <w:pPr>
        <w:suppressAutoHyphens/>
        <w:autoSpaceDN w:val="0"/>
        <w:jc w:val="center"/>
        <w:rPr>
          <w:b/>
          <w:bCs/>
          <w:sz w:val="24"/>
          <w:szCs w:val="24"/>
          <w:lang w:val="ro-RO" w:eastAsia="ru-RU"/>
        </w:rPr>
      </w:pPr>
      <w:r w:rsidRPr="005F637B">
        <w:rPr>
          <w:b/>
          <w:bCs/>
          <w:sz w:val="24"/>
          <w:szCs w:val="24"/>
          <w:lang w:val="ro-RO" w:eastAsia="ru-RU"/>
        </w:rPr>
        <w:t xml:space="preserve">CEREREA </w:t>
      </w:r>
    </w:p>
    <w:p w14:paraId="716C003C" w14:textId="77777777" w:rsidR="007C3BF8" w:rsidRPr="005F637B" w:rsidRDefault="007C3BF8" w:rsidP="007C3BF8">
      <w:pPr>
        <w:suppressAutoHyphens/>
        <w:autoSpaceDN w:val="0"/>
        <w:jc w:val="center"/>
        <w:rPr>
          <w:b/>
          <w:bCs/>
          <w:sz w:val="24"/>
          <w:szCs w:val="24"/>
          <w:lang w:val="ro-RO" w:eastAsia="ru-RU"/>
        </w:rPr>
      </w:pPr>
      <w:r w:rsidRPr="005F637B">
        <w:rPr>
          <w:b/>
          <w:bCs/>
          <w:sz w:val="24"/>
          <w:szCs w:val="24"/>
          <w:lang w:val="ro-RO" w:eastAsia="ru-RU"/>
        </w:rPr>
        <w:t>de autorizare pentru utilizarea simplificărilor </w:t>
      </w:r>
    </w:p>
    <w:tbl>
      <w:tblPr>
        <w:tblW w:w="991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3874"/>
        <w:gridCol w:w="2846"/>
      </w:tblGrid>
      <w:tr w:rsidR="007C3BF8" w:rsidRPr="0037447C" w14:paraId="3F6D4250" w14:textId="77777777" w:rsidTr="0037447C">
        <w:trPr>
          <w:jc w:val="center"/>
        </w:trPr>
        <w:tc>
          <w:tcPr>
            <w:tcW w:w="31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5F7C37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1 Solicitant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2D3593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Rezervat în scopuri vamale</w:t>
            </w:r>
          </w:p>
        </w:tc>
      </w:tr>
      <w:tr w:rsidR="007C3BF8" w:rsidRPr="0037447C" w14:paraId="6905D77C" w14:textId="77777777" w:rsidTr="0037447C">
        <w:trPr>
          <w:jc w:val="center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95BEEB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1.a. Numărul de identificare al companiei</w:t>
            </w:r>
          </w:p>
        </w:tc>
        <w:tc>
          <w:tcPr>
            <w:tcW w:w="6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CA1EA1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1.b. Numărul de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referinţă</w:t>
            </w:r>
            <w:proofErr w:type="spellEnd"/>
          </w:p>
        </w:tc>
      </w:tr>
      <w:tr w:rsidR="007C3BF8" w:rsidRPr="0037447C" w14:paraId="5046E3BA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289773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1.c.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de contact</w:t>
            </w:r>
          </w:p>
        </w:tc>
      </w:tr>
      <w:tr w:rsidR="007C3BF8" w:rsidRPr="0037447C" w14:paraId="567F7BCF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9B455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1.d. Depunerea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declaraţiilor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br/>
            </w:r>
            <w:r w:rsidRPr="0037447C">
              <w:rPr>
                <w:sz w:val="24"/>
                <w:szCs w:val="24"/>
                <w:lang w:val="ro-RO"/>
              </w:rPr>
              <w:t xml:space="preserve">□ în nume propriu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şi</w:t>
            </w:r>
            <w:proofErr w:type="spellEnd"/>
            <w:r w:rsidRPr="0037447C">
              <w:rPr>
                <w:sz w:val="24"/>
                <w:szCs w:val="24"/>
                <w:lang w:val="ro-RO"/>
              </w:rPr>
              <w:t xml:space="preserve"> pe seama sa</w:t>
            </w:r>
            <w:r w:rsidRPr="0037447C">
              <w:rPr>
                <w:sz w:val="24"/>
                <w:szCs w:val="24"/>
                <w:lang w:val="ro-RO"/>
              </w:rPr>
              <w:br/>
              <w:t>□ ca reprezentant direct</w:t>
            </w:r>
          </w:p>
          <w:p w14:paraId="41BEF9B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 □ ca reprezentant indirect</w:t>
            </w:r>
          </w:p>
        </w:tc>
      </w:tr>
      <w:tr w:rsidR="007C3BF8" w:rsidRPr="0037447C" w14:paraId="4C6BCB5F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BD9E38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2 Simplificări</w:t>
            </w:r>
          </w:p>
        </w:tc>
      </w:tr>
      <w:tr w:rsidR="007C3BF8" w:rsidRPr="0037447C" w14:paraId="38E8F8A4" w14:textId="77777777" w:rsidTr="0037447C">
        <w:trPr>
          <w:jc w:val="center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65CD4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sz w:val="24"/>
                <w:szCs w:val="24"/>
                <w:lang w:val="ro-RO"/>
              </w:rPr>
              <w:t>a</w:t>
            </w:r>
            <w:r w:rsidRPr="0037447C">
              <w:rPr>
                <w:sz w:val="24"/>
                <w:szCs w:val="24"/>
                <w:lang w:val="ro-RO"/>
              </w:rPr>
              <w:t xml:space="preserve">. □ Înscrierea în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evidenţa</w:t>
            </w:r>
            <w:proofErr w:type="spellEnd"/>
            <w:r w:rsidRPr="0037447C">
              <w:rPr>
                <w:sz w:val="24"/>
                <w:szCs w:val="24"/>
                <w:lang w:val="ro-RO"/>
              </w:rPr>
              <w:t xml:space="preserve"> declarantului (IED)</w:t>
            </w:r>
          </w:p>
          <w:p w14:paraId="02803D57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Import</w:t>
            </w:r>
          </w:p>
          <w:p w14:paraId="0CBDD65A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libera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circulaţie</w:t>
            </w:r>
            <w:proofErr w:type="spellEnd"/>
          </w:p>
          <w:p w14:paraId="69D4E076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antrepozit vamal</w:t>
            </w:r>
          </w:p>
          <w:p w14:paraId="26B3EE51" w14:textId="33FEE47C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perfecţionare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activ</w:t>
            </w:r>
            <w:r w:rsidR="000C19ED" w:rsidRPr="0037447C">
              <w:rPr>
                <w:sz w:val="24"/>
                <w:szCs w:val="24"/>
                <w:lang w:val="ro-RO" w:eastAsia="ru-RU"/>
              </w:rPr>
              <w:t>ă</w:t>
            </w:r>
          </w:p>
          <w:p w14:paraId="5FCA73B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admitere temporară</w:t>
            </w:r>
          </w:p>
          <w:p w14:paraId="74C6089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b/>
                <w:sz w:val="24"/>
                <w:szCs w:val="24"/>
                <w:lang w:val="ro-RO" w:eastAsia="ru-RU"/>
              </w:rPr>
            </w:pPr>
            <w:r w:rsidRPr="0037447C">
              <w:rPr>
                <w:b/>
                <w:sz w:val="24"/>
                <w:szCs w:val="24"/>
                <w:lang w:val="ro-RO" w:eastAsia="ru-RU"/>
              </w:rPr>
              <w:t>□ destinație finală</w:t>
            </w:r>
          </w:p>
          <w:p w14:paraId="6C44BC9B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br/>
              <w:t>□ Export</w:t>
            </w:r>
          </w:p>
          <w:p w14:paraId="24047D39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export</w:t>
            </w:r>
          </w:p>
          <w:p w14:paraId="5B44B15F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reexport</w:t>
            </w:r>
          </w:p>
          <w:p w14:paraId="75557628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export pentru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perfecţionare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pasivă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A2C4E7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b. </w:t>
            </w:r>
            <w:r w:rsidRPr="0037447C">
              <w:rPr>
                <w:sz w:val="24"/>
                <w:szCs w:val="24"/>
                <w:lang w:val="ro-RO"/>
              </w:rPr>
              <w:t xml:space="preserve">□ Procedura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declaraţiei</w:t>
            </w:r>
            <w:proofErr w:type="spellEnd"/>
            <w:r w:rsidRPr="0037447C">
              <w:rPr>
                <w:sz w:val="24"/>
                <w:szCs w:val="24"/>
                <w:lang w:val="ro-RO"/>
              </w:rPr>
              <w:t xml:space="preserve"> simplificate</w:t>
            </w:r>
          </w:p>
          <w:p w14:paraId="0168D32C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</w:p>
          <w:p w14:paraId="2D79FF20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Import</w:t>
            </w:r>
          </w:p>
          <w:p w14:paraId="3C3D34AF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libera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circulaţie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</w:t>
            </w:r>
          </w:p>
          <w:p w14:paraId="131AFC8D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antrepozit vamal </w:t>
            </w:r>
          </w:p>
          <w:p w14:paraId="0D575649" w14:textId="0F74C719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perfecţionare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activ</w:t>
            </w:r>
            <w:r w:rsidR="000C19ED" w:rsidRPr="0037447C">
              <w:rPr>
                <w:sz w:val="24"/>
                <w:szCs w:val="24"/>
                <w:lang w:val="ro-RO" w:eastAsia="ru-RU"/>
              </w:rPr>
              <w:t>ă</w:t>
            </w:r>
            <w:r w:rsidRPr="0037447C">
              <w:rPr>
                <w:sz w:val="24"/>
                <w:szCs w:val="24"/>
                <w:lang w:val="ro-RO" w:eastAsia="ru-RU"/>
              </w:rPr>
              <w:t xml:space="preserve"> </w:t>
            </w:r>
          </w:p>
          <w:p w14:paraId="6A95F6A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admitere temporară</w:t>
            </w:r>
          </w:p>
          <w:p w14:paraId="1625219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sz w:val="24"/>
                <w:szCs w:val="24"/>
                <w:lang w:val="ro-RO" w:eastAsia="ru-RU"/>
              </w:rPr>
              <w:t>□ destinație finală</w:t>
            </w:r>
            <w:r w:rsidRPr="0037447C">
              <w:rPr>
                <w:b/>
                <w:sz w:val="24"/>
                <w:szCs w:val="24"/>
                <w:lang w:val="ro-RO" w:eastAsia="ru-RU"/>
              </w:rPr>
              <w:br/>
            </w:r>
            <w:r w:rsidRPr="0037447C">
              <w:rPr>
                <w:sz w:val="24"/>
                <w:szCs w:val="24"/>
                <w:lang w:val="ro-RO" w:eastAsia="ru-RU"/>
              </w:rPr>
              <w:br/>
              <w:t xml:space="preserve">□ Export </w:t>
            </w:r>
          </w:p>
          <w:p w14:paraId="29876AEA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export </w:t>
            </w:r>
          </w:p>
          <w:p w14:paraId="4B1D558B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reexport </w:t>
            </w:r>
          </w:p>
          <w:p w14:paraId="3F679AB9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□export pentru 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perfecţionare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pasivă</w:t>
            </w:r>
          </w:p>
        </w:tc>
        <w:tc>
          <w:tcPr>
            <w:tcW w:w="2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9443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sz w:val="24"/>
                <w:szCs w:val="24"/>
                <w:lang w:val="ro-RO" w:eastAsia="ru-RU"/>
              </w:rPr>
              <w:t>c.</w:t>
            </w:r>
            <w:r w:rsidRPr="0037447C">
              <w:rPr>
                <w:sz w:val="24"/>
                <w:szCs w:val="24"/>
                <w:lang w:val="ro-RO" w:eastAsia="ru-RU"/>
              </w:rPr>
              <w:t xml:space="preserve"> □ Vămuirea centralizată</w:t>
            </w:r>
          </w:p>
          <w:p w14:paraId="2BEF74C8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declarație  □ declarație   □ IED</w:t>
            </w:r>
          </w:p>
          <w:p w14:paraId="1C5FD71A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    standard     simplificată</w:t>
            </w:r>
          </w:p>
          <w:p w14:paraId="23CBCE00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</w:p>
          <w:p w14:paraId="5CAA8966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Import</w:t>
            </w:r>
          </w:p>
          <w:p w14:paraId="1565FF20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libera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circulaţie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</w:t>
            </w:r>
          </w:p>
          <w:p w14:paraId="04F925C7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antrepozit vamal </w:t>
            </w:r>
          </w:p>
          <w:p w14:paraId="652AEAC7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perfecţionare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activa </w:t>
            </w:r>
          </w:p>
          <w:p w14:paraId="3A7DC9E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admitere temporară</w:t>
            </w:r>
          </w:p>
          <w:p w14:paraId="06B8900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sz w:val="24"/>
                <w:szCs w:val="24"/>
                <w:lang w:val="ro-RO" w:eastAsia="ru-RU"/>
              </w:rPr>
              <w:t>□ destinație finală</w:t>
            </w:r>
            <w:r w:rsidRPr="0037447C">
              <w:rPr>
                <w:sz w:val="24"/>
                <w:szCs w:val="24"/>
                <w:lang w:val="ro-RO" w:eastAsia="ru-RU"/>
              </w:rPr>
              <w:br/>
            </w:r>
            <w:r w:rsidRPr="0037447C">
              <w:rPr>
                <w:sz w:val="24"/>
                <w:szCs w:val="24"/>
                <w:lang w:val="ro-RO" w:eastAsia="ru-RU"/>
              </w:rPr>
              <w:br/>
              <w:t xml:space="preserve">□ Export </w:t>
            </w:r>
          </w:p>
          <w:p w14:paraId="717AD501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export </w:t>
            </w:r>
          </w:p>
          <w:p w14:paraId="104A6D7E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 reexport </w:t>
            </w:r>
          </w:p>
          <w:p w14:paraId="1257446E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 xml:space="preserve">□ export pentru </w:t>
            </w:r>
            <w:proofErr w:type="spellStart"/>
            <w:r w:rsidRPr="0037447C">
              <w:rPr>
                <w:sz w:val="24"/>
                <w:szCs w:val="24"/>
                <w:lang w:val="ro-RO" w:eastAsia="ru-RU"/>
              </w:rPr>
              <w:t>perfecţionare</w:t>
            </w:r>
            <w:proofErr w:type="spellEnd"/>
            <w:r w:rsidRPr="0037447C">
              <w:rPr>
                <w:sz w:val="24"/>
                <w:szCs w:val="24"/>
                <w:lang w:val="ro-RO" w:eastAsia="ru-RU"/>
              </w:rPr>
              <w:t xml:space="preserve"> pasivă</w:t>
            </w:r>
          </w:p>
        </w:tc>
      </w:tr>
      <w:tr w:rsidR="007C3BF8" w:rsidRPr="005F637B" w14:paraId="3F15D62C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978CC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3. </w:t>
            </w:r>
            <w:r w:rsidRPr="0037447C">
              <w:rPr>
                <w:b/>
                <w:bCs/>
                <w:sz w:val="24"/>
                <w:szCs w:val="24"/>
                <w:lang w:val="ro-RO"/>
              </w:rPr>
              <w:t>Tipul de autorizare (a se introduce codul): __________________</w:t>
            </w:r>
          </w:p>
          <w:p w14:paraId="3CFFDEDF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 </w:t>
            </w:r>
          </w:p>
        </w:tc>
      </w:tr>
      <w:tr w:rsidR="007C3BF8" w:rsidRPr="0037447C" w14:paraId="2295B268" w14:textId="77777777" w:rsidTr="0037447C">
        <w:trPr>
          <w:jc w:val="center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6229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4. a. Operator Economic Autorizat (AEO)</w:t>
            </w:r>
          </w:p>
          <w:p w14:paraId="2328BA38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DA</w:t>
            </w:r>
          </w:p>
          <w:p w14:paraId="6C7CA9E4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□ NU</w:t>
            </w:r>
          </w:p>
        </w:tc>
        <w:tc>
          <w:tcPr>
            <w:tcW w:w="6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58E8ED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  <w:p w14:paraId="490A56B9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Nr. _____________________</w:t>
            </w:r>
          </w:p>
          <w:p w14:paraId="2CADCCC7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</w:p>
        </w:tc>
      </w:tr>
      <w:tr w:rsidR="007C3BF8" w:rsidRPr="005F637B" w14:paraId="21C9D547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E9F787" w14:textId="2B27DCED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4.b.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Autorizaţie</w:t>
            </w:r>
            <w:proofErr w:type="spellEnd"/>
            <w:r w:rsidR="000C19ED" w:rsidRPr="0037447C">
              <w:rPr>
                <w:b/>
                <w:bCs/>
                <w:sz w:val="24"/>
                <w:szCs w:val="24"/>
                <w:lang w:val="ro-RO"/>
              </w:rPr>
              <w:t xml:space="preserve">/autorizații </w:t>
            </w:r>
            <w:r w:rsidRPr="0037447C">
              <w:rPr>
                <w:b/>
                <w:bCs/>
                <w:sz w:val="24"/>
                <w:szCs w:val="24"/>
                <w:lang w:val="ro-RO"/>
              </w:rPr>
              <w:t>pentru procedurile vamale pentru care vor fi utilizate simplificări</w:t>
            </w:r>
          </w:p>
        </w:tc>
      </w:tr>
      <w:tr w:rsidR="007C3BF8" w:rsidRPr="0037447C" w14:paraId="633786C6" w14:textId="77777777" w:rsidTr="0037447C">
        <w:trPr>
          <w:jc w:val="center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7D97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Tip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32E677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Număr de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referinţă</w:t>
            </w:r>
            <w:proofErr w:type="spellEnd"/>
          </w:p>
        </w:tc>
        <w:tc>
          <w:tcPr>
            <w:tcW w:w="2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43699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Data de expirare</w:t>
            </w:r>
          </w:p>
        </w:tc>
      </w:tr>
      <w:tr w:rsidR="007C3BF8" w:rsidRPr="005F637B" w14:paraId="27B00070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3A327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5. Contabilitatea în scopuri vamale a solicitantului</w:t>
            </w:r>
          </w:p>
        </w:tc>
      </w:tr>
      <w:tr w:rsidR="007C3BF8" w:rsidRPr="005F637B" w14:paraId="730FD2FF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0D9B6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5.a. Locul unde este păstrată contabilitatea principală</w:t>
            </w:r>
          </w:p>
        </w:tc>
      </w:tr>
      <w:tr w:rsidR="007C3BF8" w:rsidRPr="0037447C" w14:paraId="4B5E1D20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1E884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5.b. Tipul de contabilitate</w:t>
            </w:r>
          </w:p>
        </w:tc>
      </w:tr>
      <w:tr w:rsidR="007C3BF8" w:rsidRPr="0037447C" w14:paraId="58B28FA7" w14:textId="77777777" w:rsidTr="0037447C">
        <w:trPr>
          <w:jc w:val="center"/>
        </w:trPr>
        <w:tc>
          <w:tcPr>
            <w:tcW w:w="9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90239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6. Forme de continuare</w:t>
            </w:r>
          </w:p>
        </w:tc>
      </w:tr>
    </w:tbl>
    <w:p w14:paraId="553DE93C" w14:textId="77777777" w:rsidR="007C3BF8" w:rsidRPr="0037447C" w:rsidRDefault="007C3BF8" w:rsidP="007C3BF8">
      <w:pPr>
        <w:tabs>
          <w:tab w:val="left" w:pos="284"/>
        </w:tabs>
        <w:suppressAutoHyphens/>
        <w:autoSpaceDN w:val="0"/>
        <w:rPr>
          <w:rFonts w:eastAsia="Calibri"/>
          <w:sz w:val="28"/>
          <w:szCs w:val="28"/>
          <w:lang w:val="ro-RO" w:eastAsia="ru-RU"/>
        </w:rPr>
      </w:pPr>
    </w:p>
    <w:tbl>
      <w:tblPr>
        <w:tblW w:w="978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2873"/>
        <w:gridCol w:w="5806"/>
      </w:tblGrid>
      <w:tr w:rsidR="007C3BF8" w:rsidRPr="0037447C" w14:paraId="7B5B42D6" w14:textId="77777777" w:rsidTr="0037447C">
        <w:trPr>
          <w:jc w:val="center"/>
        </w:trPr>
        <w:tc>
          <w:tcPr>
            <w:tcW w:w="9781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298E65" w14:textId="77777777" w:rsidR="007C3BF8" w:rsidRPr="00EE3CA7" w:rsidRDefault="007C3BF8" w:rsidP="000C19ED">
            <w:pPr>
              <w:suppressAutoHyphens/>
              <w:autoSpaceDN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E3CA7">
              <w:rPr>
                <w:b/>
                <w:bCs/>
                <w:sz w:val="24"/>
                <w:szCs w:val="24"/>
                <w:lang w:val="ro-RO" w:eastAsia="ru-RU"/>
              </w:rPr>
              <w:t xml:space="preserve">Cerere de autorizare a utilizării simplificărilor. </w:t>
            </w:r>
          </w:p>
          <w:p w14:paraId="2C488C3D" w14:textId="77777777" w:rsidR="007C3BF8" w:rsidRPr="00EE3CA7" w:rsidRDefault="007C3BF8" w:rsidP="000C19ED">
            <w:pPr>
              <w:suppressAutoHyphens/>
              <w:autoSpaceDN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EE3CA7">
              <w:rPr>
                <w:b/>
                <w:bCs/>
                <w:sz w:val="24"/>
                <w:szCs w:val="24"/>
                <w:lang w:val="ro-RO" w:eastAsia="ru-RU"/>
              </w:rPr>
              <w:t>Formular de continuare - IMPORT</w:t>
            </w:r>
          </w:p>
          <w:p w14:paraId="7638C7F0" w14:textId="77777777" w:rsidR="007C3BF8" w:rsidRPr="0037447C" w:rsidRDefault="007C3BF8" w:rsidP="007C3BF8">
            <w:pPr>
              <w:suppressAutoHyphens/>
              <w:autoSpaceDN w:val="0"/>
              <w:rPr>
                <w:sz w:val="28"/>
                <w:szCs w:val="28"/>
                <w:lang w:val="ro-RO" w:eastAsia="ru-RU"/>
              </w:rPr>
            </w:pPr>
            <w:r w:rsidRPr="0037447C">
              <w:rPr>
                <w:sz w:val="28"/>
                <w:szCs w:val="28"/>
                <w:lang w:val="ro-RO" w:eastAsia="ru-RU"/>
              </w:rPr>
              <w:t> </w:t>
            </w:r>
          </w:p>
        </w:tc>
      </w:tr>
      <w:tr w:rsidR="007C3BF8" w:rsidRPr="0037447C" w14:paraId="7552D29A" w14:textId="77777777" w:rsidTr="0037447C">
        <w:trPr>
          <w:jc w:val="center"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20074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Original</w:t>
            </w: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C4DCA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7.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Evidenţele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privind regimul</w:t>
            </w:r>
          </w:p>
        </w:tc>
      </w:tr>
      <w:tr w:rsidR="007C3BF8" w:rsidRPr="0037447C" w14:paraId="4071AF6B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6485" w14:textId="77777777" w:rsidR="007C3BF8" w:rsidRPr="0037447C" w:rsidRDefault="007C3BF8" w:rsidP="000C19ED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2AFE7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7.a. Locul unde sunt păstrate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evidenţele</w:t>
            </w:r>
            <w:proofErr w:type="spellEnd"/>
          </w:p>
        </w:tc>
      </w:tr>
      <w:tr w:rsidR="007C3BF8" w:rsidRPr="0037447C" w14:paraId="380D3D3C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36393" w14:textId="77777777" w:rsidR="007C3BF8" w:rsidRPr="0037447C" w:rsidRDefault="007C3BF8" w:rsidP="000C19ED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FF81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7.b. Tipul de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evidenţe</w:t>
            </w:r>
            <w:proofErr w:type="spellEnd"/>
          </w:p>
        </w:tc>
      </w:tr>
      <w:tr w:rsidR="007C3BF8" w:rsidRPr="0037447C" w14:paraId="1EEA5737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E715" w14:textId="77777777" w:rsidR="007C3BF8" w:rsidRPr="0037447C" w:rsidRDefault="007C3BF8" w:rsidP="000C19ED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980AF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7.c. Alte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sz w:val="24"/>
                <w:szCs w:val="24"/>
                <w:lang w:val="ro-RO"/>
              </w:rPr>
              <w:t xml:space="preserve"> pertinente</w:t>
            </w:r>
          </w:p>
        </w:tc>
      </w:tr>
      <w:tr w:rsidR="007C3BF8" w:rsidRPr="0037447C" w14:paraId="5BF0DAE7" w14:textId="77777777" w:rsidTr="0037447C">
        <w:trPr>
          <w:jc w:val="center"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20A197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E3D1B5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8. Tipul mărfurilor</w:t>
            </w:r>
          </w:p>
        </w:tc>
      </w:tr>
      <w:tr w:rsidR="007C3BF8" w:rsidRPr="0037447C" w14:paraId="71C47B3A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BB11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B74B4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a Cod NC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CF9CF1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Descriere</w:t>
            </w:r>
          </w:p>
        </w:tc>
      </w:tr>
      <w:tr w:rsidR="007C3BF8" w:rsidRPr="005F637B" w14:paraId="6A0F67E1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4A53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080C1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b Cantitatea totală estimate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C3F80A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8 c Numărul estimat de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tranzacţii</w:t>
            </w:r>
            <w:proofErr w:type="spellEnd"/>
          </w:p>
        </w:tc>
      </w:tr>
      <w:tr w:rsidR="007C3BF8" w:rsidRPr="005F637B" w14:paraId="60CED21F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1112E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D07DF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d Valoarea totală în vamă estimată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B3E117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e Cuantumul mediu al taxelor</w:t>
            </w:r>
          </w:p>
        </w:tc>
      </w:tr>
      <w:tr w:rsidR="007C3BF8" w:rsidRPr="005F637B" w14:paraId="6D8334B1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D3E3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50A97E" w14:textId="1C42E5A5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9.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Locaţii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autorizate de mărfuri/posturi vamale</w:t>
            </w:r>
          </w:p>
        </w:tc>
      </w:tr>
      <w:tr w:rsidR="007C3BF8" w:rsidRPr="005F637B" w14:paraId="46954B02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9561F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9CBC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a. Locul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CBC6C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b. post vamal responsabil de locul unde se află mărfurile</w:t>
            </w:r>
          </w:p>
        </w:tc>
      </w:tr>
      <w:tr w:rsidR="007C3BF8" w:rsidRPr="005F637B" w14:paraId="1F426CCC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6497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DF07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EBEF825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40CB794D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4A147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BC127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1D016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06C2D330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9513E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AEA24B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995113B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33A04D2E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883D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738803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935E508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0861321B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DBF6B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654051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10. Posturi vamale competente de plasare a mărfurilor sub un regim vamal</w:t>
            </w:r>
          </w:p>
        </w:tc>
      </w:tr>
      <w:tr w:rsidR="007C3BF8" w:rsidRPr="005F637B" w14:paraId="3B91DFB7" w14:textId="77777777" w:rsidTr="0037447C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DEA6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29398F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11. Post vamal de supraveghere (dacă este cazul)</w:t>
            </w:r>
          </w:p>
        </w:tc>
      </w:tr>
      <w:tr w:rsidR="007C3BF8" w:rsidRPr="0037447C" w14:paraId="452A29D0" w14:textId="77777777" w:rsidTr="0037447C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0553B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12ABE6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b/>
                <w:sz w:val="24"/>
                <w:szCs w:val="24"/>
                <w:lang w:val="ro-RO"/>
              </w:rPr>
              <w:t>12. Tipul declarației simplificate</w:t>
            </w:r>
          </w:p>
          <w:p w14:paraId="60596CDF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Document administrativ unic (DAU)</w:t>
            </w:r>
          </w:p>
          <w:p w14:paraId="61B28A71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 Declarație electronică</w:t>
            </w:r>
          </w:p>
          <w:p w14:paraId="1975EC51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 Document comercial sau alt document administrativ</w:t>
            </w:r>
          </w:p>
          <w:p w14:paraId="5BF79C0B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        a se preciza: _________________________________________</w:t>
            </w:r>
            <w:r w:rsidRPr="0037447C">
              <w:rPr>
                <w:b/>
                <w:bCs/>
                <w:sz w:val="24"/>
                <w:szCs w:val="24"/>
                <w:lang w:val="ro-RO"/>
              </w:rPr>
              <w:br/>
            </w:r>
            <w:r w:rsidRPr="0037447C">
              <w:rPr>
                <w:rFonts w:eastAsia="Calibri"/>
                <w:sz w:val="24"/>
                <w:szCs w:val="24"/>
                <w:lang w:val="ro-RO"/>
              </w:rPr>
              <w:t> </w:t>
            </w:r>
          </w:p>
        </w:tc>
      </w:tr>
      <w:tr w:rsidR="007C3BF8" w:rsidRPr="0037447C" w14:paraId="7294D174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E5E7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8ACADA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13.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>/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condiţii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suplimentare</w:t>
            </w:r>
          </w:p>
        </w:tc>
      </w:tr>
      <w:tr w:rsidR="007C3BF8" w:rsidRPr="005F637B" w14:paraId="0A2B4C20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3B30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CF7794" w14:textId="74E626A3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sz w:val="24"/>
                <w:szCs w:val="24"/>
                <w:lang w:val="ro-RO"/>
              </w:rPr>
              <w:t xml:space="preserve">14. Sunt de acord cu schimbul de </w:t>
            </w:r>
            <w:proofErr w:type="spellStart"/>
            <w:r w:rsidRPr="0037447C">
              <w:rPr>
                <w:b/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b/>
                <w:sz w:val="24"/>
                <w:szCs w:val="24"/>
                <w:lang w:val="ro-RO"/>
              </w:rPr>
              <w:t xml:space="preserve"> cu autoritatea vamală în conformitate cu art.9 </w:t>
            </w:r>
            <w:r w:rsidR="000C19ED" w:rsidRPr="0037447C">
              <w:rPr>
                <w:b/>
                <w:sz w:val="24"/>
                <w:szCs w:val="24"/>
                <w:lang w:val="ro-RO"/>
              </w:rPr>
              <w:t xml:space="preserve">din </w:t>
            </w:r>
            <w:r w:rsidRPr="0037447C">
              <w:rPr>
                <w:b/>
                <w:sz w:val="24"/>
                <w:szCs w:val="24"/>
                <w:lang w:val="ro-RO"/>
              </w:rPr>
              <w:t>Cod</w:t>
            </w:r>
            <w:r w:rsidR="000C19ED" w:rsidRPr="0037447C">
              <w:rPr>
                <w:b/>
                <w:sz w:val="24"/>
                <w:szCs w:val="24"/>
                <w:lang w:val="ro-RO"/>
              </w:rPr>
              <w:t>ul</w:t>
            </w:r>
            <w:r w:rsidRPr="0037447C">
              <w:rPr>
                <w:b/>
                <w:sz w:val="24"/>
                <w:szCs w:val="24"/>
                <w:lang w:val="ro-RO"/>
              </w:rPr>
              <w:t xml:space="preserve"> </w:t>
            </w:r>
            <w:r w:rsidR="000C19ED" w:rsidRPr="0037447C">
              <w:rPr>
                <w:b/>
                <w:sz w:val="24"/>
                <w:szCs w:val="24"/>
                <w:lang w:val="ro-RO"/>
              </w:rPr>
              <w:t>v</w:t>
            </w:r>
            <w:r w:rsidRPr="0037447C">
              <w:rPr>
                <w:b/>
                <w:sz w:val="24"/>
                <w:szCs w:val="24"/>
                <w:lang w:val="ro-RO"/>
              </w:rPr>
              <w:t>amal.</w:t>
            </w:r>
            <w:r w:rsidRPr="0037447C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7C3BF8" w:rsidRPr="0037447C" w14:paraId="566B704E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4158F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BCFB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  <w:p w14:paraId="21AB6A62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Locul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 data</w:t>
            </w:r>
          </w:p>
          <w:p w14:paraId="481CE41A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67A39F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  <w:p w14:paraId="7DFCCCFF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Semnătura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 numele</w:t>
            </w:r>
          </w:p>
          <w:p w14:paraId="6651425A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 </w:t>
            </w:r>
          </w:p>
        </w:tc>
      </w:tr>
      <w:tr w:rsidR="007C3BF8" w:rsidRPr="0037447C" w14:paraId="035FC1E0" w14:textId="77777777" w:rsidTr="0037447C">
        <w:trPr>
          <w:jc w:val="center"/>
        </w:trPr>
        <w:tc>
          <w:tcPr>
            <w:tcW w:w="9781" w:type="dxa"/>
            <w:gridSpan w:val="3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C0329B" w14:textId="77777777" w:rsidR="007C3BF8" w:rsidRPr="0037447C" w:rsidRDefault="007C3BF8" w:rsidP="000C19ED">
            <w:pPr>
              <w:suppressAutoHyphens/>
              <w:autoSpaceDN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</w:p>
          <w:p w14:paraId="52624F15" w14:textId="77777777" w:rsidR="007C3BF8" w:rsidRPr="0037447C" w:rsidRDefault="007C3BF8" w:rsidP="000C19ED">
            <w:pPr>
              <w:suppressAutoHyphens/>
              <w:autoSpaceDN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Cerere de autorizare a utilizării simplificărilor. </w:t>
            </w:r>
          </w:p>
          <w:p w14:paraId="60C658D8" w14:textId="3C65326D" w:rsidR="007C3BF8" w:rsidRPr="0037447C" w:rsidRDefault="007C3BF8" w:rsidP="000C19ED">
            <w:pPr>
              <w:suppressAutoHyphens/>
              <w:autoSpaceDN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Formular de continuare </w:t>
            </w:r>
            <w:r w:rsidR="000C19ED" w:rsidRPr="0037447C">
              <w:rPr>
                <w:b/>
                <w:bCs/>
                <w:sz w:val="24"/>
                <w:szCs w:val="24"/>
                <w:lang w:val="ro-RO" w:eastAsia="ru-RU"/>
              </w:rPr>
              <w:t>–</w:t>
            </w: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 EXPORT</w:t>
            </w:r>
          </w:p>
          <w:p w14:paraId="2080AC53" w14:textId="568C55D9" w:rsidR="000C19ED" w:rsidRPr="0037447C" w:rsidRDefault="000C19ED" w:rsidP="000C19ED">
            <w:pPr>
              <w:suppressAutoHyphens/>
              <w:autoSpaceDN w:val="0"/>
              <w:ind w:firstLine="0"/>
              <w:jc w:val="center"/>
              <w:rPr>
                <w:b/>
                <w:bCs/>
                <w:sz w:val="24"/>
                <w:szCs w:val="24"/>
                <w:lang w:val="ro-RO" w:eastAsia="ru-RU"/>
              </w:rPr>
            </w:pPr>
          </w:p>
        </w:tc>
      </w:tr>
      <w:tr w:rsidR="007C3BF8" w:rsidRPr="0037447C" w14:paraId="1CAF4E69" w14:textId="77777777" w:rsidTr="0037447C">
        <w:trPr>
          <w:jc w:val="center"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9D5A1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Original</w:t>
            </w: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94C75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7.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Evidenţele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privind regimul</w:t>
            </w:r>
          </w:p>
        </w:tc>
      </w:tr>
      <w:tr w:rsidR="007C3BF8" w:rsidRPr="0037447C" w14:paraId="248C758F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DFC6" w14:textId="77777777" w:rsidR="007C3BF8" w:rsidRPr="0037447C" w:rsidRDefault="007C3BF8" w:rsidP="000C19ED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18694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7.a. Locul unde sunt păstrate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evidenţele</w:t>
            </w:r>
            <w:proofErr w:type="spellEnd"/>
          </w:p>
        </w:tc>
      </w:tr>
      <w:tr w:rsidR="007C3BF8" w:rsidRPr="0037447C" w14:paraId="0BA1E38E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A679" w14:textId="77777777" w:rsidR="007C3BF8" w:rsidRPr="0037447C" w:rsidRDefault="007C3BF8" w:rsidP="000C19ED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AD3A4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7.b. Tipul de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evidenţe</w:t>
            </w:r>
            <w:proofErr w:type="spellEnd"/>
          </w:p>
        </w:tc>
      </w:tr>
      <w:tr w:rsidR="007C3BF8" w:rsidRPr="0037447C" w14:paraId="30F07CDD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37AAD" w14:textId="77777777" w:rsidR="007C3BF8" w:rsidRPr="0037447C" w:rsidRDefault="007C3BF8" w:rsidP="000C19ED">
            <w:pPr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A6329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7.c. Alte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sz w:val="24"/>
                <w:szCs w:val="24"/>
                <w:lang w:val="ro-RO"/>
              </w:rPr>
              <w:t xml:space="preserve"> pertinente</w:t>
            </w:r>
          </w:p>
        </w:tc>
      </w:tr>
      <w:tr w:rsidR="007C3BF8" w:rsidRPr="0037447C" w14:paraId="45405C0F" w14:textId="77777777" w:rsidTr="0037447C">
        <w:trPr>
          <w:jc w:val="center"/>
        </w:trPr>
        <w:tc>
          <w:tcPr>
            <w:tcW w:w="1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F2FD3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E99D3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8. Tipul mărfurilor</w:t>
            </w:r>
          </w:p>
        </w:tc>
      </w:tr>
      <w:tr w:rsidR="007C3BF8" w:rsidRPr="0037447C" w14:paraId="1413612A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7D92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9626E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a Cod NC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5E3B3D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Descriere</w:t>
            </w:r>
          </w:p>
        </w:tc>
      </w:tr>
      <w:tr w:rsidR="007C3BF8" w:rsidRPr="005F637B" w14:paraId="5DC65F65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3F1B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18C72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b Cantitatea totală estimate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9CDC9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 xml:space="preserve">8 c Numărul estimat de </w:t>
            </w:r>
            <w:proofErr w:type="spellStart"/>
            <w:r w:rsidRPr="0037447C">
              <w:rPr>
                <w:sz w:val="24"/>
                <w:szCs w:val="24"/>
                <w:lang w:val="ro-RO"/>
              </w:rPr>
              <w:t>tranzacţii</w:t>
            </w:r>
            <w:proofErr w:type="spellEnd"/>
          </w:p>
        </w:tc>
      </w:tr>
      <w:tr w:rsidR="007C3BF8" w:rsidRPr="005F637B" w14:paraId="2A7E648F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692CA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47A14D8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8 d Cuantumul mediu al taxelor</w:t>
            </w:r>
          </w:p>
        </w:tc>
      </w:tr>
      <w:tr w:rsidR="007C3BF8" w:rsidRPr="005F637B" w14:paraId="0F6110DF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7D5E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AA5A8F" w14:textId="114C5924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9.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Locaţii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autorizate de mărfuri/posturi vamale</w:t>
            </w:r>
          </w:p>
        </w:tc>
      </w:tr>
      <w:tr w:rsidR="007C3BF8" w:rsidRPr="005F637B" w14:paraId="3AC3A043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E43A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D034CC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a. Locul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866B00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b. Post vamal responsabil de locul unde se află mărfurile</w:t>
            </w:r>
          </w:p>
        </w:tc>
      </w:tr>
      <w:tr w:rsidR="007C3BF8" w:rsidRPr="005F637B" w14:paraId="09CBA612" w14:textId="77777777" w:rsidTr="0037447C">
        <w:trPr>
          <w:trHeight w:val="23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0C31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28BC8B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D60D5F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643640DB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A8A0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87E2C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13F8A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1A83816D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01E1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4BD2E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E7C52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38109BC8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8E9AC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F9325D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50E138A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</w:tr>
      <w:tr w:rsidR="007C3BF8" w:rsidRPr="005F637B" w14:paraId="0AF6B19D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50ADD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EEBDDE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10. Posturi vamale competente de plasare a mărfurilor sub un regim vamal </w:t>
            </w:r>
          </w:p>
        </w:tc>
      </w:tr>
      <w:tr w:rsidR="007C3BF8" w:rsidRPr="005F637B" w14:paraId="5DD44DD5" w14:textId="77777777" w:rsidTr="0037447C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7DD9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0AEF2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>11. Post vamal de supraveghere (dacă este cazul)</w:t>
            </w:r>
          </w:p>
        </w:tc>
      </w:tr>
      <w:tr w:rsidR="007C3BF8" w:rsidRPr="0037447C" w14:paraId="35298E84" w14:textId="77777777" w:rsidTr="0037447C">
        <w:trPr>
          <w:trHeight w:val="52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CF01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A41F0B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b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b/>
                <w:sz w:val="24"/>
                <w:szCs w:val="24"/>
                <w:lang w:val="ro-RO"/>
              </w:rPr>
              <w:t>12. Tipul declarației simplificate</w:t>
            </w:r>
          </w:p>
          <w:p w14:paraId="1C47E65B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Document administrativ unic (DAU)</w:t>
            </w:r>
          </w:p>
          <w:p w14:paraId="0D5CE031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 Declarație electronică</w:t>
            </w:r>
          </w:p>
          <w:p w14:paraId="3F1174F1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 Document comercial sau alt document administrativ</w:t>
            </w:r>
          </w:p>
          <w:p w14:paraId="1BC023C9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rFonts w:eastAsia="Calibri"/>
                <w:sz w:val="24"/>
                <w:szCs w:val="24"/>
                <w:lang w:val="ro-RO"/>
              </w:rPr>
              <w:t xml:space="preserve">                           a se preciza: _________________________________________</w:t>
            </w:r>
            <w:r w:rsidRPr="0037447C">
              <w:rPr>
                <w:b/>
                <w:bCs/>
                <w:sz w:val="24"/>
                <w:szCs w:val="24"/>
                <w:lang w:val="ro-RO"/>
              </w:rPr>
              <w:br/>
            </w:r>
            <w:r w:rsidRPr="0037447C">
              <w:rPr>
                <w:rFonts w:eastAsia="Calibri"/>
                <w:sz w:val="24"/>
                <w:szCs w:val="24"/>
                <w:lang w:val="ro-RO"/>
              </w:rPr>
              <w:t> </w:t>
            </w:r>
          </w:p>
        </w:tc>
      </w:tr>
      <w:tr w:rsidR="007C3BF8" w:rsidRPr="0037447C" w14:paraId="780E20AA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3626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2FB44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13.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>/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/>
              </w:rPr>
              <w:t>condiţii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/>
              </w:rPr>
              <w:t xml:space="preserve"> suplimentare</w:t>
            </w:r>
          </w:p>
        </w:tc>
      </w:tr>
      <w:tr w:rsidR="007C3BF8" w:rsidRPr="0037447C" w14:paraId="7607AFBC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061A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8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DF0676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sz w:val="24"/>
                <w:szCs w:val="24"/>
                <w:lang w:val="ro-RO"/>
              </w:rPr>
              <w:t xml:space="preserve">14. Sunt de acord cu schimbul de </w:t>
            </w:r>
            <w:proofErr w:type="spellStart"/>
            <w:r w:rsidRPr="0037447C">
              <w:rPr>
                <w:b/>
                <w:sz w:val="24"/>
                <w:szCs w:val="24"/>
                <w:lang w:val="ro-RO"/>
              </w:rPr>
              <w:t>informaţii</w:t>
            </w:r>
            <w:proofErr w:type="spellEnd"/>
            <w:r w:rsidRPr="0037447C">
              <w:rPr>
                <w:b/>
                <w:sz w:val="24"/>
                <w:szCs w:val="24"/>
                <w:lang w:val="ro-RO"/>
              </w:rPr>
              <w:t xml:space="preserve"> cu autoritatea vamală în conformitate cu art.9 Cod Vamal.</w:t>
            </w:r>
            <w:r w:rsidRPr="0037447C">
              <w:rPr>
                <w:b/>
                <w:bCs/>
                <w:sz w:val="24"/>
                <w:szCs w:val="24"/>
                <w:lang w:val="ro-RO"/>
              </w:rPr>
              <w:t> </w:t>
            </w:r>
          </w:p>
        </w:tc>
      </w:tr>
      <w:tr w:rsidR="007C3BF8" w:rsidRPr="0037447C" w14:paraId="3C4FA937" w14:textId="77777777" w:rsidTr="0037447C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DBB75" w14:textId="77777777" w:rsidR="007C3BF8" w:rsidRPr="0037447C" w:rsidRDefault="007C3BF8" w:rsidP="000C19ED">
            <w:pPr>
              <w:ind w:firstLine="0"/>
              <w:jc w:val="left"/>
              <w:rPr>
                <w:sz w:val="24"/>
                <w:szCs w:val="24"/>
                <w:lang w:val="ro-RO"/>
              </w:rPr>
            </w:pPr>
          </w:p>
        </w:tc>
        <w:tc>
          <w:tcPr>
            <w:tcW w:w="2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3D2A3A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  <w:p w14:paraId="0B89F227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Locul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 data</w:t>
            </w:r>
          </w:p>
          <w:p w14:paraId="461B780B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 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D9087A" w14:textId="77777777" w:rsidR="007C3BF8" w:rsidRPr="0037447C" w:rsidRDefault="007C3BF8" w:rsidP="000C19ED">
            <w:pPr>
              <w:suppressAutoHyphens/>
              <w:autoSpaceDN w:val="0"/>
              <w:ind w:firstLine="0"/>
              <w:jc w:val="left"/>
              <w:rPr>
                <w:sz w:val="24"/>
                <w:szCs w:val="24"/>
                <w:lang w:val="ro-RO"/>
              </w:rPr>
            </w:pPr>
            <w:r w:rsidRPr="0037447C">
              <w:rPr>
                <w:sz w:val="24"/>
                <w:szCs w:val="24"/>
                <w:lang w:val="ro-RO"/>
              </w:rPr>
              <w:t> </w:t>
            </w:r>
          </w:p>
          <w:p w14:paraId="6F26F8EC" w14:textId="15A36A11" w:rsidR="007C3BF8" w:rsidRPr="004B30CD" w:rsidRDefault="007C3BF8" w:rsidP="000C19ED">
            <w:pPr>
              <w:suppressAutoHyphens/>
              <w:autoSpaceDN w:val="0"/>
              <w:ind w:firstLine="0"/>
              <w:rPr>
                <w:rFonts w:eastAsia="Calibri"/>
                <w:sz w:val="24"/>
                <w:szCs w:val="24"/>
                <w:lang w:val="ro-RO"/>
              </w:rPr>
            </w:pPr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Semnătura </w:t>
            </w:r>
            <w:proofErr w:type="spellStart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>şi</w:t>
            </w:r>
            <w:proofErr w:type="spellEnd"/>
            <w:r w:rsidRPr="0037447C">
              <w:rPr>
                <w:b/>
                <w:bCs/>
                <w:sz w:val="24"/>
                <w:szCs w:val="24"/>
                <w:lang w:val="ro-RO" w:eastAsia="ru-RU"/>
              </w:rPr>
              <w:t xml:space="preserve"> numele</w:t>
            </w:r>
            <w:r w:rsidR="004B30CD" w:rsidRPr="004B30CD">
              <w:rPr>
                <w:sz w:val="24"/>
                <w:szCs w:val="24"/>
                <w:lang w:val="ro-RO" w:eastAsia="ru-RU"/>
              </w:rPr>
              <w:t>”;</w:t>
            </w:r>
          </w:p>
          <w:p w14:paraId="45287650" w14:textId="77777777" w:rsidR="007C3BF8" w:rsidRPr="0037447C" w:rsidRDefault="007C3BF8" w:rsidP="000C19ED">
            <w:pPr>
              <w:suppressAutoHyphens/>
              <w:autoSpaceDN w:val="0"/>
              <w:ind w:firstLine="0"/>
              <w:rPr>
                <w:sz w:val="24"/>
                <w:szCs w:val="24"/>
                <w:lang w:val="ro-RO" w:eastAsia="ru-RU"/>
              </w:rPr>
            </w:pPr>
            <w:r w:rsidRPr="0037447C">
              <w:rPr>
                <w:sz w:val="24"/>
                <w:szCs w:val="24"/>
                <w:lang w:val="ro-RO" w:eastAsia="ru-RU"/>
              </w:rPr>
              <w:t> </w:t>
            </w:r>
          </w:p>
        </w:tc>
      </w:tr>
    </w:tbl>
    <w:p w14:paraId="571B67C3" w14:textId="77777777" w:rsidR="007C3BF8" w:rsidRPr="0037447C" w:rsidRDefault="007C3BF8" w:rsidP="007C3BF8">
      <w:pPr>
        <w:tabs>
          <w:tab w:val="left" w:pos="284"/>
        </w:tabs>
        <w:suppressAutoHyphens/>
        <w:autoSpaceDN w:val="0"/>
        <w:rPr>
          <w:rFonts w:eastAsia="Calibri"/>
          <w:sz w:val="28"/>
          <w:szCs w:val="28"/>
          <w:lang w:val="ro-RO"/>
        </w:rPr>
      </w:pPr>
    </w:p>
    <w:p w14:paraId="51689A4D" w14:textId="1726C3A8" w:rsidR="007C3BF8" w:rsidRPr="0037447C" w:rsidRDefault="007C3BF8" w:rsidP="005F637B">
      <w:pPr>
        <w:tabs>
          <w:tab w:val="left" w:pos="-11416"/>
        </w:tabs>
        <w:suppressAutoHyphens/>
        <w:autoSpaceDN w:val="0"/>
        <w:spacing w:before="120"/>
        <w:jc w:val="left"/>
        <w:rPr>
          <w:rFonts w:eastAsia="Calibri"/>
          <w:sz w:val="28"/>
          <w:szCs w:val="28"/>
          <w:lang w:val="ro-RO"/>
        </w:rPr>
      </w:pPr>
    </w:p>
    <w:sectPr w:rsidR="007C3BF8" w:rsidRPr="0037447C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09993" w14:textId="77777777" w:rsidR="00FE50CC" w:rsidRDefault="00FE50CC" w:rsidP="00026B87">
      <w:r>
        <w:separator/>
      </w:r>
    </w:p>
  </w:endnote>
  <w:endnote w:type="continuationSeparator" w:id="0">
    <w:p w14:paraId="6E994AF3" w14:textId="77777777" w:rsidR="00FE50CC" w:rsidRDefault="00FE50C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43D9C5CD" w:rsidR="004124C6" w:rsidRPr="005F637B" w:rsidRDefault="004124C6" w:rsidP="00C74719">
    <w:pPr>
      <w:pStyle w:val="a8"/>
      <w:ind w:firstLine="0"/>
      <w:rPr>
        <w:sz w:val="16"/>
        <w:szCs w:val="16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14862DF4" w:rsidR="004124C6" w:rsidRPr="005F637B" w:rsidRDefault="004124C6" w:rsidP="001D364E">
    <w:pPr>
      <w:pStyle w:val="a8"/>
      <w:ind w:firstLine="0"/>
      <w:rPr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F66D" w14:textId="77777777" w:rsidR="00FE50CC" w:rsidRDefault="00FE50CC" w:rsidP="00026B87">
      <w:r>
        <w:separator/>
      </w:r>
    </w:p>
  </w:footnote>
  <w:footnote w:type="continuationSeparator" w:id="0">
    <w:p w14:paraId="75A05812" w14:textId="77777777" w:rsidR="00FE50CC" w:rsidRDefault="00FE50C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5E855BB0" w:rsidR="004124C6" w:rsidRDefault="004124C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621BB" w:rsidRPr="005621BB">
      <w:rPr>
        <w:noProof/>
        <w:lang w:val="ro-RO"/>
      </w:rPr>
      <w:t>63</w:t>
    </w:r>
    <w:r>
      <w:fldChar w:fldCharType="end"/>
    </w:r>
  </w:p>
  <w:p w14:paraId="395892D0" w14:textId="77777777" w:rsidR="004124C6" w:rsidRDefault="004124C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4124C6" w:rsidRPr="00B16328" w:rsidRDefault="004124C6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139"/>
    <w:multiLevelType w:val="multilevel"/>
    <w:tmpl w:val="F70897A0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1222"/>
    <w:multiLevelType w:val="multilevel"/>
    <w:tmpl w:val="C7F45AA6"/>
    <w:lvl w:ilvl="0">
      <w:start w:val="1"/>
      <w:numFmt w:val="decimal"/>
      <w:lvlText w:val="(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C60D0"/>
    <w:multiLevelType w:val="multilevel"/>
    <w:tmpl w:val="CBF02E9E"/>
    <w:lvl w:ilvl="0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/>
        <w:b/>
        <w:sz w:val="28"/>
        <w:lang w:val="ro-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87BCD"/>
    <w:multiLevelType w:val="multilevel"/>
    <w:tmpl w:val="89C60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ascii="Times New Roman" w:eastAsia="Calibri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2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A43F9C"/>
    <w:multiLevelType w:val="multilevel"/>
    <w:tmpl w:val="13FC2988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17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6B422E"/>
    <w:multiLevelType w:val="multilevel"/>
    <w:tmpl w:val="5DE0E8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1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B91832"/>
    <w:multiLevelType w:val="multilevel"/>
    <w:tmpl w:val="BD7487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81B68"/>
    <w:multiLevelType w:val="multilevel"/>
    <w:tmpl w:val="4288AA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874F08"/>
    <w:multiLevelType w:val="multilevel"/>
    <w:tmpl w:val="3220812A"/>
    <w:lvl w:ilvl="0">
      <w:start w:val="1"/>
      <w:numFmt w:val="decimal"/>
      <w:lvlText w:val="(%1)"/>
      <w:lvlJc w:val="left"/>
      <w:pPr>
        <w:ind w:left="720" w:hanging="360"/>
      </w:pPr>
      <w:rPr>
        <w:position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F58B1"/>
    <w:multiLevelType w:val="multilevel"/>
    <w:tmpl w:val="77545D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27B2C"/>
    <w:multiLevelType w:val="multilevel"/>
    <w:tmpl w:val="23AAB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9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2D58FD"/>
    <w:multiLevelType w:val="multilevel"/>
    <w:tmpl w:val="02E8EEC6"/>
    <w:lvl w:ilvl="0">
      <w:start w:val="5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B24BD1"/>
    <w:multiLevelType w:val="multilevel"/>
    <w:tmpl w:val="8EB07068"/>
    <w:lvl w:ilvl="0">
      <w:start w:val="1"/>
      <w:numFmt w:val="lowerLetter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872855">
    <w:abstractNumId w:val="12"/>
  </w:num>
  <w:num w:numId="2" w16cid:durableId="1189761032">
    <w:abstractNumId w:val="43"/>
  </w:num>
  <w:num w:numId="3" w16cid:durableId="1320309841">
    <w:abstractNumId w:val="4"/>
  </w:num>
  <w:num w:numId="4" w16cid:durableId="1549104769">
    <w:abstractNumId w:val="29"/>
  </w:num>
  <w:num w:numId="5" w16cid:durableId="169223792">
    <w:abstractNumId w:val="24"/>
  </w:num>
  <w:num w:numId="6" w16cid:durableId="1249733534">
    <w:abstractNumId w:val="32"/>
  </w:num>
  <w:num w:numId="7" w16cid:durableId="1609659439">
    <w:abstractNumId w:val="9"/>
  </w:num>
  <w:num w:numId="8" w16cid:durableId="1712261149">
    <w:abstractNumId w:val="25"/>
  </w:num>
  <w:num w:numId="9" w16cid:durableId="1171065591">
    <w:abstractNumId w:val="44"/>
  </w:num>
  <w:num w:numId="10" w16cid:durableId="843133878">
    <w:abstractNumId w:val="47"/>
  </w:num>
  <w:num w:numId="11" w16cid:durableId="1419137631">
    <w:abstractNumId w:val="21"/>
  </w:num>
  <w:num w:numId="12" w16cid:durableId="1884095793">
    <w:abstractNumId w:val="37"/>
  </w:num>
  <w:num w:numId="13" w16cid:durableId="68818223">
    <w:abstractNumId w:val="8"/>
  </w:num>
  <w:num w:numId="14" w16cid:durableId="456921039">
    <w:abstractNumId w:val="7"/>
  </w:num>
  <w:num w:numId="15" w16cid:durableId="1433088309">
    <w:abstractNumId w:val="13"/>
  </w:num>
  <w:num w:numId="16" w16cid:durableId="433939379">
    <w:abstractNumId w:val="35"/>
  </w:num>
  <w:num w:numId="17" w16cid:durableId="1985507725">
    <w:abstractNumId w:val="33"/>
  </w:num>
  <w:num w:numId="18" w16cid:durableId="1075397763">
    <w:abstractNumId w:val="5"/>
  </w:num>
  <w:num w:numId="19" w16cid:durableId="541555089">
    <w:abstractNumId w:val="14"/>
  </w:num>
  <w:num w:numId="20" w16cid:durableId="2082940825">
    <w:abstractNumId w:val="18"/>
  </w:num>
  <w:num w:numId="21" w16cid:durableId="127401988">
    <w:abstractNumId w:val="40"/>
  </w:num>
  <w:num w:numId="22" w16cid:durableId="1372725233">
    <w:abstractNumId w:val="31"/>
  </w:num>
  <w:num w:numId="23" w16cid:durableId="752512788">
    <w:abstractNumId w:val="48"/>
  </w:num>
  <w:num w:numId="24" w16cid:durableId="1483808681">
    <w:abstractNumId w:val="22"/>
  </w:num>
  <w:num w:numId="25" w16cid:durableId="180556392">
    <w:abstractNumId w:val="41"/>
  </w:num>
  <w:num w:numId="26" w16cid:durableId="514536815">
    <w:abstractNumId w:val="26"/>
  </w:num>
  <w:num w:numId="27" w16cid:durableId="1630088060">
    <w:abstractNumId w:val="28"/>
  </w:num>
  <w:num w:numId="28" w16cid:durableId="163475288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57305165">
    <w:abstractNumId w:val="1"/>
  </w:num>
  <w:num w:numId="30" w16cid:durableId="2045906090">
    <w:abstractNumId w:val="3"/>
  </w:num>
  <w:num w:numId="31" w16cid:durableId="1024749972">
    <w:abstractNumId w:val="39"/>
  </w:num>
  <w:num w:numId="32" w16cid:durableId="424808128">
    <w:abstractNumId w:val="19"/>
  </w:num>
  <w:num w:numId="33" w16cid:durableId="1285383069">
    <w:abstractNumId w:val="49"/>
  </w:num>
  <w:num w:numId="34" w16cid:durableId="1755935689">
    <w:abstractNumId w:val="45"/>
  </w:num>
  <w:num w:numId="35" w16cid:durableId="772434101">
    <w:abstractNumId w:val="15"/>
  </w:num>
  <w:num w:numId="36" w16cid:durableId="1204758279">
    <w:abstractNumId w:val="17"/>
  </w:num>
  <w:num w:numId="37" w16cid:durableId="733890400">
    <w:abstractNumId w:val="30"/>
  </w:num>
  <w:num w:numId="38" w16cid:durableId="2124230285">
    <w:abstractNumId w:val="10"/>
  </w:num>
  <w:num w:numId="39" w16cid:durableId="1434208767">
    <w:abstractNumId w:val="6"/>
  </w:num>
  <w:num w:numId="40" w16cid:durableId="6199975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6299855">
    <w:abstractNumId w:val="42"/>
  </w:num>
  <w:num w:numId="42" w16cid:durableId="305166217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53318317">
    <w:abstractNumId w:val="0"/>
  </w:num>
  <w:num w:numId="44" w16cid:durableId="1997104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443637">
    <w:abstractNumId w:val="46"/>
  </w:num>
  <w:num w:numId="46" w16cid:durableId="2110387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8816844">
    <w:abstractNumId w:val="23"/>
  </w:num>
  <w:num w:numId="48" w16cid:durableId="7369727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34610546">
    <w:abstractNumId w:val="11"/>
  </w:num>
  <w:num w:numId="50" w16cid:durableId="551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38097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82274109">
    <w:abstractNumId w:val="36"/>
  </w:num>
  <w:num w:numId="53" w16cid:durableId="18567235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753960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521436089">
    <w:abstractNumId w:val="2"/>
  </w:num>
  <w:num w:numId="56" w16cid:durableId="423651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83275984">
    <w:abstractNumId w:val="34"/>
  </w:num>
  <w:num w:numId="58" w16cid:durableId="8664083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981298347">
    <w:abstractNumId w:val="20"/>
  </w:num>
  <w:num w:numId="60" w16cid:durableId="48840469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879078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98981896">
    <w:abstractNumId w:val="16"/>
  </w:num>
  <w:num w:numId="63" w16cid:durableId="951285054">
    <w:abstractNumId w:val="38"/>
  </w:num>
  <w:num w:numId="64" w16cid:durableId="2019505350">
    <w:abstractNumId w:val="2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4436"/>
    <w:rsid w:val="000179CE"/>
    <w:rsid w:val="00026B87"/>
    <w:rsid w:val="00043761"/>
    <w:rsid w:val="00075CE0"/>
    <w:rsid w:val="00077246"/>
    <w:rsid w:val="00077B6F"/>
    <w:rsid w:val="000842F5"/>
    <w:rsid w:val="0008431B"/>
    <w:rsid w:val="00085DA8"/>
    <w:rsid w:val="00087352"/>
    <w:rsid w:val="000914AA"/>
    <w:rsid w:val="0009503C"/>
    <w:rsid w:val="000B66A7"/>
    <w:rsid w:val="000C19ED"/>
    <w:rsid w:val="000C3000"/>
    <w:rsid w:val="000D3405"/>
    <w:rsid w:val="000D7A09"/>
    <w:rsid w:val="000E44BE"/>
    <w:rsid w:val="000F0FD7"/>
    <w:rsid w:val="000F5EB1"/>
    <w:rsid w:val="001100A2"/>
    <w:rsid w:val="00111319"/>
    <w:rsid w:val="00142CBA"/>
    <w:rsid w:val="0014378C"/>
    <w:rsid w:val="00144067"/>
    <w:rsid w:val="001469DB"/>
    <w:rsid w:val="001574DD"/>
    <w:rsid w:val="001614F3"/>
    <w:rsid w:val="00173BF2"/>
    <w:rsid w:val="00175FAB"/>
    <w:rsid w:val="001844D8"/>
    <w:rsid w:val="00191193"/>
    <w:rsid w:val="00191F49"/>
    <w:rsid w:val="00192899"/>
    <w:rsid w:val="00196B81"/>
    <w:rsid w:val="001A07BE"/>
    <w:rsid w:val="001A1357"/>
    <w:rsid w:val="001B2461"/>
    <w:rsid w:val="001B5608"/>
    <w:rsid w:val="001D364E"/>
    <w:rsid w:val="001E6EB8"/>
    <w:rsid w:val="002178A2"/>
    <w:rsid w:val="002219C2"/>
    <w:rsid w:val="00222B19"/>
    <w:rsid w:val="00224A74"/>
    <w:rsid w:val="00243B9C"/>
    <w:rsid w:val="00251AE0"/>
    <w:rsid w:val="0025392F"/>
    <w:rsid w:val="00256F32"/>
    <w:rsid w:val="002803C1"/>
    <w:rsid w:val="00283736"/>
    <w:rsid w:val="0029400E"/>
    <w:rsid w:val="002A2793"/>
    <w:rsid w:val="002A7487"/>
    <w:rsid w:val="002C22A7"/>
    <w:rsid w:val="00304839"/>
    <w:rsid w:val="00304D32"/>
    <w:rsid w:val="00310DFB"/>
    <w:rsid w:val="0033178C"/>
    <w:rsid w:val="003321A4"/>
    <w:rsid w:val="0034194B"/>
    <w:rsid w:val="003543E9"/>
    <w:rsid w:val="0036685E"/>
    <w:rsid w:val="003724B5"/>
    <w:rsid w:val="0037447C"/>
    <w:rsid w:val="003852B4"/>
    <w:rsid w:val="003906B1"/>
    <w:rsid w:val="003A1DC3"/>
    <w:rsid w:val="003A47B4"/>
    <w:rsid w:val="003A4AE6"/>
    <w:rsid w:val="003B04ED"/>
    <w:rsid w:val="003B596B"/>
    <w:rsid w:val="003C1F55"/>
    <w:rsid w:val="003D6BC3"/>
    <w:rsid w:val="004017ED"/>
    <w:rsid w:val="0041124A"/>
    <w:rsid w:val="004124C6"/>
    <w:rsid w:val="004140BD"/>
    <w:rsid w:val="00427274"/>
    <w:rsid w:val="00430EEE"/>
    <w:rsid w:val="004410C5"/>
    <w:rsid w:val="00443FC0"/>
    <w:rsid w:val="0044592D"/>
    <w:rsid w:val="00454CEE"/>
    <w:rsid w:val="004654AB"/>
    <w:rsid w:val="00480561"/>
    <w:rsid w:val="00482BA3"/>
    <w:rsid w:val="00484A64"/>
    <w:rsid w:val="00494E07"/>
    <w:rsid w:val="004A228A"/>
    <w:rsid w:val="004A4B59"/>
    <w:rsid w:val="004B00D8"/>
    <w:rsid w:val="004B30CD"/>
    <w:rsid w:val="004B3B4E"/>
    <w:rsid w:val="004B4CA8"/>
    <w:rsid w:val="004D062D"/>
    <w:rsid w:val="004E1000"/>
    <w:rsid w:val="004E2377"/>
    <w:rsid w:val="004F0C31"/>
    <w:rsid w:val="00500597"/>
    <w:rsid w:val="0050680A"/>
    <w:rsid w:val="00507EFD"/>
    <w:rsid w:val="00512473"/>
    <w:rsid w:val="00512A5C"/>
    <w:rsid w:val="0051726C"/>
    <w:rsid w:val="005245C5"/>
    <w:rsid w:val="005262C2"/>
    <w:rsid w:val="0052719F"/>
    <w:rsid w:val="00530592"/>
    <w:rsid w:val="00530E8E"/>
    <w:rsid w:val="00540B62"/>
    <w:rsid w:val="00542F92"/>
    <w:rsid w:val="00550D05"/>
    <w:rsid w:val="005541A1"/>
    <w:rsid w:val="005621BB"/>
    <w:rsid w:val="00563B64"/>
    <w:rsid w:val="005709A2"/>
    <w:rsid w:val="005802DD"/>
    <w:rsid w:val="00582E8E"/>
    <w:rsid w:val="005850E0"/>
    <w:rsid w:val="00586D2A"/>
    <w:rsid w:val="005A1B9A"/>
    <w:rsid w:val="005A534C"/>
    <w:rsid w:val="005B0FD9"/>
    <w:rsid w:val="005E1FF5"/>
    <w:rsid w:val="005E2347"/>
    <w:rsid w:val="005F1999"/>
    <w:rsid w:val="005F2B04"/>
    <w:rsid w:val="005F58D4"/>
    <w:rsid w:val="005F637B"/>
    <w:rsid w:val="00601679"/>
    <w:rsid w:val="00602E93"/>
    <w:rsid w:val="00607B6E"/>
    <w:rsid w:val="00612C2A"/>
    <w:rsid w:val="0063090F"/>
    <w:rsid w:val="00633BD9"/>
    <w:rsid w:val="00642DB6"/>
    <w:rsid w:val="00656762"/>
    <w:rsid w:val="0067374F"/>
    <w:rsid w:val="006845BB"/>
    <w:rsid w:val="006924C0"/>
    <w:rsid w:val="00694CB7"/>
    <w:rsid w:val="00695959"/>
    <w:rsid w:val="00697D85"/>
    <w:rsid w:val="00697DFE"/>
    <w:rsid w:val="006B17C6"/>
    <w:rsid w:val="006C2929"/>
    <w:rsid w:val="006C4733"/>
    <w:rsid w:val="006C4AE9"/>
    <w:rsid w:val="006E3ECB"/>
    <w:rsid w:val="006E74D0"/>
    <w:rsid w:val="006F61A7"/>
    <w:rsid w:val="007021FF"/>
    <w:rsid w:val="00723D26"/>
    <w:rsid w:val="007276F9"/>
    <w:rsid w:val="007305B8"/>
    <w:rsid w:val="00730FEE"/>
    <w:rsid w:val="0073380E"/>
    <w:rsid w:val="00737FC1"/>
    <w:rsid w:val="00746067"/>
    <w:rsid w:val="0074640D"/>
    <w:rsid w:val="007521D5"/>
    <w:rsid w:val="00752E46"/>
    <w:rsid w:val="007551A5"/>
    <w:rsid w:val="00782601"/>
    <w:rsid w:val="007926E4"/>
    <w:rsid w:val="007A2971"/>
    <w:rsid w:val="007A37D5"/>
    <w:rsid w:val="007A4567"/>
    <w:rsid w:val="007C3BF8"/>
    <w:rsid w:val="007E0B5B"/>
    <w:rsid w:val="007F1A6B"/>
    <w:rsid w:val="007F4024"/>
    <w:rsid w:val="00814406"/>
    <w:rsid w:val="0083194B"/>
    <w:rsid w:val="00832599"/>
    <w:rsid w:val="0084493F"/>
    <w:rsid w:val="0084667B"/>
    <w:rsid w:val="00861453"/>
    <w:rsid w:val="00862AB4"/>
    <w:rsid w:val="0087581E"/>
    <w:rsid w:val="00882196"/>
    <w:rsid w:val="008864E3"/>
    <w:rsid w:val="00893B25"/>
    <w:rsid w:val="008B533A"/>
    <w:rsid w:val="008C14FC"/>
    <w:rsid w:val="008C1609"/>
    <w:rsid w:val="008C1EB3"/>
    <w:rsid w:val="008C53C4"/>
    <w:rsid w:val="008C5F65"/>
    <w:rsid w:val="008E215C"/>
    <w:rsid w:val="0091148C"/>
    <w:rsid w:val="009159B9"/>
    <w:rsid w:val="009168BD"/>
    <w:rsid w:val="009374A9"/>
    <w:rsid w:val="00937EEF"/>
    <w:rsid w:val="00941781"/>
    <w:rsid w:val="009423B6"/>
    <w:rsid w:val="00950CEF"/>
    <w:rsid w:val="00952950"/>
    <w:rsid w:val="0095316D"/>
    <w:rsid w:val="00965406"/>
    <w:rsid w:val="00967B94"/>
    <w:rsid w:val="0098373B"/>
    <w:rsid w:val="009A3326"/>
    <w:rsid w:val="009B4C08"/>
    <w:rsid w:val="009B4E5C"/>
    <w:rsid w:val="009B6139"/>
    <w:rsid w:val="009C717D"/>
    <w:rsid w:val="009D1C68"/>
    <w:rsid w:val="009D5B26"/>
    <w:rsid w:val="009D5E3A"/>
    <w:rsid w:val="009D6B3A"/>
    <w:rsid w:val="009E20E6"/>
    <w:rsid w:val="009E6595"/>
    <w:rsid w:val="00A0308D"/>
    <w:rsid w:val="00A04621"/>
    <w:rsid w:val="00A1010C"/>
    <w:rsid w:val="00A20072"/>
    <w:rsid w:val="00A23620"/>
    <w:rsid w:val="00A32BFE"/>
    <w:rsid w:val="00A34D3F"/>
    <w:rsid w:val="00A35DD9"/>
    <w:rsid w:val="00A513FB"/>
    <w:rsid w:val="00A56041"/>
    <w:rsid w:val="00A87A92"/>
    <w:rsid w:val="00A938D0"/>
    <w:rsid w:val="00A94FEB"/>
    <w:rsid w:val="00A9515A"/>
    <w:rsid w:val="00A977C3"/>
    <w:rsid w:val="00AA173D"/>
    <w:rsid w:val="00AB67F5"/>
    <w:rsid w:val="00AE7568"/>
    <w:rsid w:val="00AF0010"/>
    <w:rsid w:val="00B05A8B"/>
    <w:rsid w:val="00B16328"/>
    <w:rsid w:val="00B16F98"/>
    <w:rsid w:val="00B421AD"/>
    <w:rsid w:val="00B4370D"/>
    <w:rsid w:val="00B51090"/>
    <w:rsid w:val="00B678E8"/>
    <w:rsid w:val="00B71142"/>
    <w:rsid w:val="00B84F25"/>
    <w:rsid w:val="00BA548D"/>
    <w:rsid w:val="00BD47AB"/>
    <w:rsid w:val="00BD5B0A"/>
    <w:rsid w:val="00BF2373"/>
    <w:rsid w:val="00BF32A6"/>
    <w:rsid w:val="00C02DFA"/>
    <w:rsid w:val="00C03113"/>
    <w:rsid w:val="00C21FBD"/>
    <w:rsid w:val="00C2477D"/>
    <w:rsid w:val="00C35492"/>
    <w:rsid w:val="00C74719"/>
    <w:rsid w:val="00C74905"/>
    <w:rsid w:val="00C80ED4"/>
    <w:rsid w:val="00C97309"/>
    <w:rsid w:val="00CB05D3"/>
    <w:rsid w:val="00CB0FCF"/>
    <w:rsid w:val="00CC1BF4"/>
    <w:rsid w:val="00CC7AFF"/>
    <w:rsid w:val="00CD572C"/>
    <w:rsid w:val="00CE0D7C"/>
    <w:rsid w:val="00CE0DA1"/>
    <w:rsid w:val="00CE2E76"/>
    <w:rsid w:val="00CF2559"/>
    <w:rsid w:val="00CF62BB"/>
    <w:rsid w:val="00D1121D"/>
    <w:rsid w:val="00D15270"/>
    <w:rsid w:val="00D30198"/>
    <w:rsid w:val="00D30290"/>
    <w:rsid w:val="00D41305"/>
    <w:rsid w:val="00D64123"/>
    <w:rsid w:val="00D642D3"/>
    <w:rsid w:val="00D76A31"/>
    <w:rsid w:val="00D8311D"/>
    <w:rsid w:val="00D86B79"/>
    <w:rsid w:val="00D91434"/>
    <w:rsid w:val="00DB1216"/>
    <w:rsid w:val="00DB2C31"/>
    <w:rsid w:val="00DB7468"/>
    <w:rsid w:val="00DC201B"/>
    <w:rsid w:val="00DC4C6E"/>
    <w:rsid w:val="00DE034A"/>
    <w:rsid w:val="00DE62D0"/>
    <w:rsid w:val="00DF0E57"/>
    <w:rsid w:val="00DF181A"/>
    <w:rsid w:val="00DF7E3E"/>
    <w:rsid w:val="00E04C14"/>
    <w:rsid w:val="00E11CE2"/>
    <w:rsid w:val="00E216C5"/>
    <w:rsid w:val="00E25218"/>
    <w:rsid w:val="00E33E14"/>
    <w:rsid w:val="00E52F97"/>
    <w:rsid w:val="00E54DC1"/>
    <w:rsid w:val="00E82D01"/>
    <w:rsid w:val="00E84C85"/>
    <w:rsid w:val="00EA1DFC"/>
    <w:rsid w:val="00EA3230"/>
    <w:rsid w:val="00EA3268"/>
    <w:rsid w:val="00EA5345"/>
    <w:rsid w:val="00EA5533"/>
    <w:rsid w:val="00EA7735"/>
    <w:rsid w:val="00EB3F1E"/>
    <w:rsid w:val="00EB50D7"/>
    <w:rsid w:val="00EB7F6B"/>
    <w:rsid w:val="00ED1E23"/>
    <w:rsid w:val="00ED2FE3"/>
    <w:rsid w:val="00EE3CA7"/>
    <w:rsid w:val="00EE64A2"/>
    <w:rsid w:val="00F019B4"/>
    <w:rsid w:val="00F01D4A"/>
    <w:rsid w:val="00F025CD"/>
    <w:rsid w:val="00F4110C"/>
    <w:rsid w:val="00F52548"/>
    <w:rsid w:val="00F552B7"/>
    <w:rsid w:val="00F64287"/>
    <w:rsid w:val="00F67B04"/>
    <w:rsid w:val="00F76152"/>
    <w:rsid w:val="00F817FC"/>
    <w:rsid w:val="00F85AA5"/>
    <w:rsid w:val="00F864E2"/>
    <w:rsid w:val="00FA09AB"/>
    <w:rsid w:val="00FA194B"/>
    <w:rsid w:val="00FA7984"/>
    <w:rsid w:val="00FB176A"/>
    <w:rsid w:val="00FC2D2D"/>
    <w:rsid w:val="00FC4320"/>
    <w:rsid w:val="00FD2A3E"/>
    <w:rsid w:val="00FD50C6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aliases w:val="Знак"/>
    <w:basedOn w:val="a"/>
    <w:uiPriority w:val="1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uiPriority w:val="99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026B87"/>
    <w:rPr>
      <w:lang w:val="en-US" w:eastAsia="en-US"/>
    </w:rPr>
  </w:style>
  <w:style w:type="paragraph" w:styleId="a8">
    <w:name w:val="footer"/>
    <w:basedOn w:val="a"/>
    <w:link w:val="10"/>
    <w:rsid w:val="00026B87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link w:val="a8"/>
    <w:rsid w:val="00026B87"/>
    <w:rPr>
      <w:lang w:val="en-US" w:eastAsia="en-US"/>
    </w:rPr>
  </w:style>
  <w:style w:type="table" w:styleId="a9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9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1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b">
    <w:name w:val="page number"/>
    <w:basedOn w:val="a0"/>
    <w:rsid w:val="00E216C5"/>
  </w:style>
  <w:style w:type="paragraph" w:customStyle="1" w:styleId="tt">
    <w:name w:val="tt"/>
    <w:basedOn w:val="a"/>
    <w:uiPriority w:val="99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c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9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d">
    <w:name w:val="annotation reference"/>
    <w:uiPriority w:val="99"/>
    <w:rsid w:val="00E216C5"/>
    <w:rPr>
      <w:sz w:val="16"/>
      <w:szCs w:val="16"/>
    </w:rPr>
  </w:style>
  <w:style w:type="paragraph" w:styleId="ae">
    <w:name w:val="annotation text"/>
    <w:basedOn w:val="a"/>
    <w:link w:val="af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">
    <w:name w:val="Текст примечания Знак"/>
    <w:basedOn w:val="a0"/>
    <w:link w:val="ae"/>
    <w:rsid w:val="00E216C5"/>
    <w:rPr>
      <w:lang w:val="ro-RO"/>
    </w:rPr>
  </w:style>
  <w:style w:type="paragraph" w:styleId="af0">
    <w:name w:val="annotation subject"/>
    <w:basedOn w:val="ae"/>
    <w:next w:val="ae"/>
    <w:link w:val="af1"/>
    <w:uiPriority w:val="99"/>
    <w:rsid w:val="00E216C5"/>
    <w:rPr>
      <w:b/>
      <w:bCs/>
    </w:rPr>
  </w:style>
  <w:style w:type="character" w:customStyle="1" w:styleId="af1">
    <w:name w:val="Тема примечания Знак"/>
    <w:basedOn w:val="af"/>
    <w:link w:val="af0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uiPriority w:val="99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numbering" w:customStyle="1" w:styleId="FrListare2">
    <w:name w:val="Fără Listare2"/>
    <w:next w:val="a2"/>
    <w:uiPriority w:val="99"/>
    <w:semiHidden/>
    <w:unhideWhenUsed/>
    <w:rsid w:val="007C3BF8"/>
  </w:style>
  <w:style w:type="character" w:customStyle="1" w:styleId="HyperlinkParcurs1">
    <w:name w:val="HyperlinkParcurs1"/>
    <w:basedOn w:val="a0"/>
    <w:uiPriority w:val="99"/>
    <w:semiHidden/>
    <w:unhideWhenUsed/>
    <w:rsid w:val="007C3BF8"/>
    <w:rPr>
      <w:color w:val="954F72"/>
      <w:u w:val="single"/>
    </w:rPr>
  </w:style>
  <w:style w:type="character" w:customStyle="1" w:styleId="SubsolCaracter1">
    <w:name w:val="Subsol Caracter1"/>
    <w:basedOn w:val="a0"/>
    <w:semiHidden/>
    <w:locked/>
    <w:rsid w:val="007C3BF8"/>
    <w:rPr>
      <w:sz w:val="28"/>
      <w:szCs w:val="22"/>
      <w:lang w:eastAsia="en-US"/>
    </w:rPr>
  </w:style>
  <w:style w:type="character" w:customStyle="1" w:styleId="TextnBalonCaracter1">
    <w:name w:val="Text în Balon Caracter1"/>
    <w:basedOn w:val="a0"/>
    <w:uiPriority w:val="99"/>
    <w:semiHidden/>
    <w:locked/>
    <w:rsid w:val="007C3BF8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Обычный1"/>
    <w:uiPriority w:val="99"/>
    <w:rsid w:val="007C3BF8"/>
    <w:pPr>
      <w:suppressAutoHyphens/>
      <w:autoSpaceDN w:val="0"/>
      <w:spacing w:after="160"/>
      <w:ind w:firstLine="0"/>
      <w:jc w:val="left"/>
    </w:pPr>
    <w:rPr>
      <w:rFonts w:eastAsia="Calibri"/>
      <w:sz w:val="28"/>
      <w:szCs w:val="22"/>
      <w:lang w:eastAsia="en-US"/>
    </w:rPr>
  </w:style>
  <w:style w:type="paragraph" w:customStyle="1" w:styleId="Listparagraf1">
    <w:name w:val="Listă paragraf1"/>
    <w:basedOn w:val="11"/>
    <w:uiPriority w:val="99"/>
    <w:rsid w:val="007C3BF8"/>
    <w:pPr>
      <w:ind w:left="720"/>
    </w:pPr>
    <w:rPr>
      <w:rFonts w:ascii="Calibri" w:hAnsi="Calibri"/>
      <w:sz w:val="22"/>
      <w:lang w:val="ro-MD"/>
    </w:rPr>
  </w:style>
  <w:style w:type="paragraph" w:customStyle="1" w:styleId="Textcomentariu1">
    <w:name w:val="Text comentariu1"/>
    <w:basedOn w:val="11"/>
    <w:uiPriority w:val="99"/>
    <w:rsid w:val="007C3BF8"/>
    <w:rPr>
      <w:rFonts w:ascii="Calibri" w:hAnsi="Calibri"/>
      <w:sz w:val="20"/>
      <w:szCs w:val="20"/>
      <w:lang w:val="ro-MD"/>
    </w:rPr>
  </w:style>
  <w:style w:type="paragraph" w:customStyle="1" w:styleId="SubiectComentariu1">
    <w:name w:val="Subiect Comentariu1"/>
    <w:basedOn w:val="Textcomentariu1"/>
    <w:next w:val="Textcomentariu1"/>
    <w:uiPriority w:val="99"/>
    <w:rsid w:val="007C3BF8"/>
    <w:rPr>
      <w:b/>
      <w:bCs/>
    </w:rPr>
  </w:style>
  <w:style w:type="paragraph" w:customStyle="1" w:styleId="TextnBalon1">
    <w:name w:val="Text în Balon1"/>
    <w:basedOn w:val="11"/>
    <w:uiPriority w:val="99"/>
    <w:rsid w:val="007C3BF8"/>
    <w:pPr>
      <w:spacing w:after="0"/>
    </w:pPr>
    <w:rPr>
      <w:rFonts w:ascii="Segoe UI" w:hAnsi="Segoe UI" w:cs="Segoe UI"/>
      <w:sz w:val="18"/>
      <w:szCs w:val="18"/>
      <w:lang w:val="ro-MD"/>
    </w:rPr>
  </w:style>
  <w:style w:type="paragraph" w:customStyle="1" w:styleId="Antet1">
    <w:name w:val="Antet1"/>
    <w:basedOn w:val="11"/>
    <w:uiPriority w:val="99"/>
    <w:rsid w:val="007C3BF8"/>
    <w:pPr>
      <w:tabs>
        <w:tab w:val="center" w:pos="4680"/>
        <w:tab w:val="right" w:pos="9360"/>
      </w:tabs>
      <w:spacing w:after="0"/>
    </w:pPr>
    <w:rPr>
      <w:rFonts w:ascii="Calibri" w:hAnsi="Calibri"/>
      <w:sz w:val="22"/>
      <w:lang w:val="ro-MD"/>
    </w:rPr>
  </w:style>
  <w:style w:type="paragraph" w:customStyle="1" w:styleId="Subsol1">
    <w:name w:val="Subsol1"/>
    <w:basedOn w:val="11"/>
    <w:uiPriority w:val="99"/>
    <w:rsid w:val="007C3BF8"/>
    <w:pPr>
      <w:tabs>
        <w:tab w:val="center" w:pos="4680"/>
        <w:tab w:val="right" w:pos="9360"/>
      </w:tabs>
      <w:spacing w:after="0"/>
    </w:pPr>
    <w:rPr>
      <w:rFonts w:ascii="Calibri" w:hAnsi="Calibri"/>
      <w:sz w:val="22"/>
      <w:lang w:val="ro-MD"/>
    </w:rPr>
  </w:style>
  <w:style w:type="paragraph" w:customStyle="1" w:styleId="Corptext1">
    <w:name w:val="Corp text1"/>
    <w:basedOn w:val="11"/>
    <w:uiPriority w:val="99"/>
    <w:rsid w:val="007C3BF8"/>
    <w:pPr>
      <w:spacing w:after="0"/>
      <w:jc w:val="center"/>
    </w:pPr>
    <w:rPr>
      <w:rFonts w:eastAsia="Times New Roman"/>
      <w:szCs w:val="28"/>
      <w:lang w:eastAsia="ru-RU"/>
    </w:rPr>
  </w:style>
  <w:style w:type="paragraph" w:customStyle="1" w:styleId="af3">
    <w:name w:val="Обычный (веб)"/>
    <w:basedOn w:val="11"/>
    <w:uiPriority w:val="99"/>
    <w:rsid w:val="007C3BF8"/>
    <w:pPr>
      <w:spacing w:after="0"/>
      <w:ind w:firstLine="567"/>
      <w:jc w:val="both"/>
    </w:pPr>
    <w:rPr>
      <w:rFonts w:eastAsia="Times New Roman"/>
      <w:sz w:val="24"/>
      <w:szCs w:val="24"/>
      <w:lang w:val="ro-RO" w:eastAsia="ro-RO"/>
    </w:rPr>
  </w:style>
  <w:style w:type="paragraph" w:customStyle="1" w:styleId="Corptext31">
    <w:name w:val="Corp text 31"/>
    <w:basedOn w:val="11"/>
    <w:uiPriority w:val="99"/>
    <w:rsid w:val="007C3BF8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paragraph" w:customStyle="1" w:styleId="rg">
    <w:name w:val="rg"/>
    <w:basedOn w:val="11"/>
    <w:uiPriority w:val="99"/>
    <w:rsid w:val="007C3BF8"/>
    <w:pPr>
      <w:spacing w:after="0"/>
      <w:jc w:val="right"/>
    </w:pPr>
    <w:rPr>
      <w:rFonts w:eastAsia="Times New Roman"/>
      <w:sz w:val="24"/>
      <w:szCs w:val="24"/>
      <w:lang w:val="ro-RO" w:eastAsia="ro-RO"/>
    </w:rPr>
  </w:style>
  <w:style w:type="paragraph" w:customStyle="1" w:styleId="md">
    <w:name w:val="md"/>
    <w:basedOn w:val="11"/>
    <w:uiPriority w:val="99"/>
    <w:rsid w:val="007C3BF8"/>
    <w:pPr>
      <w:spacing w:after="0"/>
      <w:ind w:firstLine="567"/>
      <w:jc w:val="both"/>
    </w:pPr>
    <w:rPr>
      <w:rFonts w:eastAsia="Times New Roman"/>
      <w:i/>
      <w:iCs/>
      <w:color w:val="663300"/>
      <w:sz w:val="20"/>
      <w:szCs w:val="20"/>
      <w:lang w:val="ro-RO" w:eastAsia="ro-RO"/>
    </w:rPr>
  </w:style>
  <w:style w:type="paragraph" w:customStyle="1" w:styleId="lf">
    <w:name w:val="lf"/>
    <w:basedOn w:val="11"/>
    <w:uiPriority w:val="99"/>
    <w:rsid w:val="007C3BF8"/>
    <w:pPr>
      <w:spacing w:after="0"/>
    </w:pPr>
    <w:rPr>
      <w:rFonts w:eastAsia="Times New Roman"/>
      <w:sz w:val="24"/>
      <w:szCs w:val="24"/>
      <w:lang w:val="ro-RO" w:eastAsia="ro-RO"/>
    </w:rPr>
  </w:style>
  <w:style w:type="paragraph" w:customStyle="1" w:styleId="Frspaiere1">
    <w:name w:val="Fără spațiere1"/>
    <w:uiPriority w:val="99"/>
    <w:rsid w:val="007C3BF8"/>
    <w:pPr>
      <w:suppressAutoHyphens/>
      <w:autoSpaceDN w:val="0"/>
      <w:ind w:firstLine="0"/>
      <w:jc w:val="left"/>
    </w:pPr>
    <w:rPr>
      <w:rFonts w:ascii="Calibri" w:hAnsi="Calibri"/>
      <w:sz w:val="22"/>
      <w:szCs w:val="22"/>
    </w:rPr>
  </w:style>
  <w:style w:type="paragraph" w:customStyle="1" w:styleId="CM1">
    <w:name w:val="CM1"/>
    <w:basedOn w:val="11"/>
    <w:next w:val="11"/>
    <w:uiPriority w:val="99"/>
    <w:rsid w:val="007C3BF8"/>
    <w:pPr>
      <w:autoSpaceDE w:val="0"/>
      <w:spacing w:after="0"/>
    </w:pPr>
    <w:rPr>
      <w:rFonts w:ascii="EUAlbertina" w:hAnsi="EUAlbertina"/>
      <w:sz w:val="24"/>
      <w:szCs w:val="24"/>
    </w:rPr>
  </w:style>
  <w:style w:type="paragraph" w:customStyle="1" w:styleId="Revizuire1">
    <w:name w:val="Revizuire1"/>
    <w:uiPriority w:val="99"/>
    <w:rsid w:val="007C3BF8"/>
    <w:pPr>
      <w:suppressAutoHyphens/>
      <w:autoSpaceDN w:val="0"/>
      <w:ind w:firstLine="0"/>
      <w:jc w:val="left"/>
    </w:pPr>
    <w:rPr>
      <w:rFonts w:eastAsia="Calibri"/>
      <w:sz w:val="28"/>
      <w:szCs w:val="22"/>
      <w:lang w:eastAsia="en-US"/>
    </w:rPr>
  </w:style>
  <w:style w:type="paragraph" w:customStyle="1" w:styleId="pb">
    <w:name w:val="pb"/>
    <w:basedOn w:val="11"/>
    <w:uiPriority w:val="99"/>
    <w:rsid w:val="007C3BF8"/>
    <w:pPr>
      <w:spacing w:before="100" w:after="100"/>
      <w:jc w:val="center"/>
    </w:pPr>
    <w:rPr>
      <w:rFonts w:eastAsia="Times New Roman"/>
      <w:i/>
      <w:iCs/>
      <w:color w:val="663300"/>
      <w:sz w:val="20"/>
      <w:szCs w:val="20"/>
      <w:lang w:val="en-US"/>
    </w:rPr>
  </w:style>
  <w:style w:type="paragraph" w:customStyle="1" w:styleId="12">
    <w:name w:val="Нижний колонтитул1"/>
    <w:basedOn w:val="11"/>
    <w:uiPriority w:val="99"/>
    <w:rsid w:val="007C3BF8"/>
    <w:pPr>
      <w:tabs>
        <w:tab w:val="center" w:pos="4677"/>
        <w:tab w:val="right" w:pos="9355"/>
      </w:tabs>
      <w:spacing w:after="0"/>
    </w:pPr>
  </w:style>
  <w:style w:type="character" w:customStyle="1" w:styleId="Fontdeparagrafimplicit3">
    <w:name w:val="Font de paragraf implicit3"/>
    <w:rsid w:val="007C3BF8"/>
  </w:style>
  <w:style w:type="character" w:customStyle="1" w:styleId="Titlu2Caracter">
    <w:name w:val="Titlu 2 Caracter"/>
    <w:rsid w:val="007C3BF8"/>
    <w:rPr>
      <w:rFonts w:ascii="Cambria" w:eastAsia="Times New Roman" w:hAnsi="Cambria" w:cs="Times New Roman" w:hint="default"/>
      <w:b/>
      <w:bCs/>
      <w:i/>
      <w:iCs/>
      <w:kern w:val="0"/>
      <w:sz w:val="28"/>
      <w:szCs w:val="28"/>
      <w:lang w:val="ro-RO" w:eastAsia="ro-RO"/>
    </w:rPr>
  </w:style>
  <w:style w:type="character" w:customStyle="1" w:styleId="13">
    <w:name w:val="Основной шрифт абзаца1"/>
    <w:rsid w:val="007C3BF8"/>
  </w:style>
  <w:style w:type="character" w:customStyle="1" w:styleId="Referincomentariu1">
    <w:name w:val="Referință comentariu1"/>
    <w:rsid w:val="007C3BF8"/>
    <w:rPr>
      <w:sz w:val="16"/>
      <w:szCs w:val="16"/>
    </w:rPr>
  </w:style>
  <w:style w:type="character" w:customStyle="1" w:styleId="CorptextCaracter">
    <w:name w:val="Corp text Caracter"/>
    <w:rsid w:val="007C3BF8"/>
    <w:rPr>
      <w:rFonts w:ascii="Times New Roman" w:eastAsia="Times New Roman" w:hAnsi="Times New Roman" w:cs="Times New Roman" w:hint="default"/>
      <w:kern w:val="0"/>
      <w:sz w:val="28"/>
      <w:szCs w:val="28"/>
      <w:lang w:eastAsia="ru-RU"/>
    </w:rPr>
  </w:style>
  <w:style w:type="character" w:customStyle="1" w:styleId="Corptext3Caracter">
    <w:name w:val="Corp text 3 Caracter"/>
    <w:rsid w:val="007C3BF8"/>
    <w:rPr>
      <w:rFonts w:ascii="Calibri" w:eastAsia="Times New Roman" w:hAnsi="Calibri" w:cs="Times New Roman" w:hint="default"/>
      <w:kern w:val="0"/>
      <w:sz w:val="16"/>
      <w:szCs w:val="16"/>
    </w:rPr>
  </w:style>
  <w:style w:type="character" w:customStyle="1" w:styleId="14">
    <w:name w:val="Гиперссылка1"/>
    <w:rsid w:val="007C3BF8"/>
    <w:rPr>
      <w:color w:val="0000FF"/>
      <w:u w:val="single" w:color="000000"/>
    </w:rPr>
  </w:style>
  <w:style w:type="character" w:customStyle="1" w:styleId="ListparagrafCaracter">
    <w:name w:val="Listă paragraf Caracter"/>
    <w:rsid w:val="007C3BF8"/>
    <w:rPr>
      <w:kern w:val="0"/>
      <w:lang w:val="ro-MD"/>
    </w:rPr>
  </w:style>
  <w:style w:type="character" w:customStyle="1" w:styleId="NormalWebCaracter">
    <w:name w:val="Normal (Web) Caracter"/>
    <w:rsid w:val="007C3BF8"/>
    <w:rPr>
      <w:rFonts w:ascii="Times New Roman" w:eastAsia="Times New Roman" w:hAnsi="Times New Roman" w:cs="Times New Roman" w:hint="default"/>
      <w:kern w:val="0"/>
      <w:sz w:val="24"/>
      <w:szCs w:val="24"/>
      <w:lang w:val="ro-RO" w:eastAsia="ro-RO"/>
    </w:rPr>
  </w:style>
  <w:style w:type="character" w:customStyle="1" w:styleId="Robust1">
    <w:name w:val="Robust1"/>
    <w:rsid w:val="007C3BF8"/>
    <w:rPr>
      <w:b/>
      <w:bCs/>
    </w:rPr>
  </w:style>
  <w:style w:type="character" w:customStyle="1" w:styleId="Fontdeparagrafimplicit1">
    <w:name w:val="Font de paragraf implicit1"/>
    <w:rsid w:val="007C3BF8"/>
  </w:style>
  <w:style w:type="character" w:customStyle="1" w:styleId="Fontdeparagrafimplicit2">
    <w:name w:val="Font de paragraf implicit2"/>
    <w:rsid w:val="007C3BF8"/>
  </w:style>
  <w:style w:type="character" w:customStyle="1" w:styleId="af4">
    <w:name w:val="Нижний колонтитул Знак"/>
    <w:rsid w:val="007C3BF8"/>
    <w:rPr>
      <w:rFonts w:ascii="Times New Roman" w:hAnsi="Times New Roman" w:cs="Times New Roman" w:hint="default"/>
      <w:kern w:val="0"/>
      <w:sz w:val="28"/>
    </w:rPr>
  </w:style>
  <w:style w:type="character" w:customStyle="1" w:styleId="SubsolCaracter2">
    <w:name w:val="Subsol Caracter2"/>
    <w:basedOn w:val="a0"/>
    <w:semiHidden/>
    <w:rsid w:val="007C3BF8"/>
    <w:rPr>
      <w:rFonts w:eastAsia="Calibri"/>
      <w:sz w:val="28"/>
      <w:szCs w:val="22"/>
      <w:lang w:eastAsia="en-US"/>
    </w:rPr>
  </w:style>
  <w:style w:type="character" w:customStyle="1" w:styleId="FooterChar">
    <w:name w:val="Footer Char"/>
    <w:rsid w:val="007C3BF8"/>
    <w:rPr>
      <w:rFonts w:ascii="Times New Roman" w:hAnsi="Times New Roman" w:cs="Times New Roman" w:hint="default"/>
      <w:kern w:val="0"/>
      <w:sz w:val="28"/>
    </w:rPr>
  </w:style>
  <w:style w:type="character" w:customStyle="1" w:styleId="TextnBalonCaracter2">
    <w:name w:val="Text în Balon Caracter2"/>
    <w:basedOn w:val="a0"/>
    <w:uiPriority w:val="99"/>
    <w:semiHidden/>
    <w:rsid w:val="007C3BF8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elgril1">
    <w:name w:val="Tabel grilă1"/>
    <w:basedOn w:val="a1"/>
    <w:next w:val="a9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uiPriority w:val="39"/>
    <w:rsid w:val="007C3BF8"/>
    <w:pPr>
      <w:ind w:firstLine="0"/>
      <w:jc w:val="left"/>
    </w:pPr>
    <w:rPr>
      <w:rFonts w:eastAsia="Calibri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21">
    <w:name w:val="Titlu 21"/>
    <w:basedOn w:val="11"/>
    <w:next w:val="11"/>
    <w:rsid w:val="007C3BF8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Cs w:val="28"/>
      <w:lang w:val="ro-RO" w:eastAsia="ro-RO"/>
    </w:rPr>
  </w:style>
  <w:style w:type="character" w:styleId="af5">
    <w:name w:val="FollowedHyperlink"/>
    <w:basedOn w:val="a0"/>
    <w:semiHidden/>
    <w:unhideWhenUsed/>
    <w:rsid w:val="007C3B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D419D-B03F-4944-AC43-DFA858837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512</Words>
  <Characters>3359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Violina Lungu</cp:lastModifiedBy>
  <cp:revision>9</cp:revision>
  <cp:lastPrinted>2023-12-29T16:54:00Z</cp:lastPrinted>
  <dcterms:created xsi:type="dcterms:W3CDTF">2023-12-29T16:26:00Z</dcterms:created>
  <dcterms:modified xsi:type="dcterms:W3CDTF">2024-01-02T08:57:00Z</dcterms:modified>
</cp:coreProperties>
</file>