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3090" w14:textId="77777777" w:rsidR="005865CA" w:rsidRPr="005377EE" w:rsidRDefault="005865CA" w:rsidP="005865CA">
      <w:pPr>
        <w:tabs>
          <w:tab w:val="center" w:pos="4677"/>
          <w:tab w:val="right" w:pos="9355"/>
        </w:tabs>
        <w:spacing w:after="0" w:line="240" w:lineRule="auto"/>
        <w:ind w:left="4956"/>
        <w:jc w:val="right"/>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xml:space="preserve">   </w:t>
      </w:r>
      <w:r w:rsidRPr="005377EE">
        <w:rPr>
          <w:rFonts w:ascii="Times New Roman" w:eastAsia="Calibri" w:hAnsi="Times New Roman" w:cs="Times New Roman"/>
          <w:bCs/>
          <w:iCs/>
          <w:sz w:val="24"/>
          <w:szCs w:val="24"/>
          <w:lang w:val="ro-RO"/>
        </w:rPr>
        <w:t>Anexa nr.</w:t>
      </w:r>
      <w:r>
        <w:rPr>
          <w:rFonts w:ascii="Times New Roman" w:eastAsia="Calibri" w:hAnsi="Times New Roman" w:cs="Times New Roman"/>
          <w:bCs/>
          <w:iCs/>
          <w:sz w:val="24"/>
          <w:szCs w:val="24"/>
          <w:lang w:val="ro-RO"/>
        </w:rPr>
        <w:t>60</w:t>
      </w:r>
    </w:p>
    <w:p w14:paraId="0522E8DF" w14:textId="77777777" w:rsidR="005865CA" w:rsidRDefault="005865CA" w:rsidP="005865CA">
      <w:pPr>
        <w:tabs>
          <w:tab w:val="center" w:pos="4677"/>
          <w:tab w:val="right" w:pos="9355"/>
        </w:tabs>
        <w:spacing w:after="0" w:line="240" w:lineRule="auto"/>
        <w:ind w:left="4956"/>
        <w:jc w:val="right"/>
        <w:rPr>
          <w:rFonts w:ascii="Times New Roman" w:eastAsia="Calibri" w:hAnsi="Times New Roman" w:cs="Times New Roman"/>
          <w:bCs/>
          <w:iCs/>
          <w:sz w:val="24"/>
          <w:szCs w:val="24"/>
          <w:lang w:val="ro-RO"/>
        </w:rPr>
      </w:pPr>
      <w:r w:rsidRPr="005377EE">
        <w:rPr>
          <w:rFonts w:ascii="Times New Roman" w:eastAsia="Calibri" w:hAnsi="Times New Roman" w:cs="Times New Roman"/>
          <w:bCs/>
          <w:iCs/>
          <w:sz w:val="24"/>
          <w:szCs w:val="24"/>
          <w:lang w:val="ro-RO"/>
        </w:rPr>
        <w:t>la Reg</w:t>
      </w:r>
      <w:r>
        <w:rPr>
          <w:rFonts w:ascii="Times New Roman" w:eastAsia="Calibri" w:hAnsi="Times New Roman" w:cs="Times New Roman"/>
          <w:bCs/>
          <w:iCs/>
          <w:sz w:val="24"/>
          <w:szCs w:val="24"/>
          <w:lang w:val="ro-RO"/>
        </w:rPr>
        <w:t>ulamentul de punere în aplicare</w:t>
      </w:r>
    </w:p>
    <w:p w14:paraId="274C5D59" w14:textId="77777777" w:rsidR="005865CA" w:rsidRDefault="005865CA" w:rsidP="005865CA">
      <w:pPr>
        <w:tabs>
          <w:tab w:val="center" w:pos="4677"/>
          <w:tab w:val="right" w:pos="9355"/>
        </w:tabs>
        <w:spacing w:after="0" w:line="240" w:lineRule="auto"/>
        <w:ind w:left="4956"/>
        <w:jc w:val="right"/>
        <w:rPr>
          <w:rFonts w:ascii="Times New Roman" w:eastAsia="Calibri" w:hAnsi="Times New Roman" w:cs="Times New Roman"/>
          <w:bCs/>
          <w:iCs/>
          <w:sz w:val="24"/>
          <w:szCs w:val="24"/>
          <w:lang w:val="ro-RO"/>
        </w:rPr>
      </w:pPr>
      <w:r w:rsidRPr="005377EE">
        <w:rPr>
          <w:rFonts w:ascii="Times New Roman" w:eastAsia="Calibri" w:hAnsi="Times New Roman" w:cs="Times New Roman"/>
          <w:bCs/>
          <w:iCs/>
          <w:sz w:val="24"/>
          <w:szCs w:val="24"/>
          <w:lang w:val="ro-RO"/>
        </w:rPr>
        <w:t>a Codului vamal nr.95/2021</w:t>
      </w:r>
    </w:p>
    <w:p w14:paraId="68E9A394" w14:textId="77777777" w:rsidR="00AE2AD4" w:rsidRDefault="00AE2AD4" w:rsidP="009E20F4">
      <w:pPr>
        <w:tabs>
          <w:tab w:val="center" w:pos="4677"/>
          <w:tab w:val="right" w:pos="9355"/>
        </w:tabs>
        <w:spacing w:after="0" w:line="240" w:lineRule="auto"/>
        <w:jc w:val="right"/>
        <w:rPr>
          <w:rFonts w:ascii="Times New Roman" w:eastAsia="Calibri" w:hAnsi="Times New Roman" w:cs="Times New Roman"/>
          <w:bCs/>
          <w:iCs/>
          <w:sz w:val="24"/>
          <w:szCs w:val="24"/>
          <w:lang w:val="ro-RO"/>
        </w:rPr>
      </w:pPr>
    </w:p>
    <w:p w14:paraId="37A5EADC" w14:textId="3B5938ED" w:rsidR="009E20F4" w:rsidRPr="009E20F4" w:rsidRDefault="009E20F4" w:rsidP="009E20F4">
      <w:pPr>
        <w:tabs>
          <w:tab w:val="center" w:pos="4677"/>
          <w:tab w:val="right" w:pos="9355"/>
        </w:tabs>
        <w:spacing w:after="0" w:line="240" w:lineRule="auto"/>
        <w:jc w:val="right"/>
        <w:rPr>
          <w:rFonts w:ascii="Times New Roman" w:eastAsia="Calibri" w:hAnsi="Times New Roman" w:cs="Times New Roman"/>
          <w:b/>
          <w:bCs/>
          <w:iCs/>
          <w:sz w:val="24"/>
          <w:szCs w:val="24"/>
          <w:lang w:val="ro-RO"/>
        </w:rPr>
      </w:pPr>
      <w:r w:rsidRPr="009E20F4">
        <w:rPr>
          <w:rFonts w:ascii="Times New Roman" w:eastAsia="Calibri" w:hAnsi="Times New Roman" w:cs="Times New Roman"/>
          <w:bCs/>
          <w:iCs/>
          <w:sz w:val="24"/>
          <w:szCs w:val="24"/>
          <w:lang w:val="ro-RO"/>
        </w:rPr>
        <w:t>Tabelul nr.1</w:t>
      </w:r>
    </w:p>
    <w:p w14:paraId="1037FA64" w14:textId="77777777" w:rsidR="00AE2AD4" w:rsidRDefault="00AE2AD4" w:rsidP="00AE2AD4">
      <w:pPr>
        <w:tabs>
          <w:tab w:val="center" w:pos="4677"/>
          <w:tab w:val="right" w:pos="9355"/>
        </w:tabs>
        <w:spacing w:after="0" w:line="240" w:lineRule="auto"/>
        <w:jc w:val="center"/>
        <w:rPr>
          <w:rFonts w:ascii="Times New Roman" w:eastAsia="Calibri" w:hAnsi="Times New Roman" w:cs="Times New Roman"/>
          <w:b/>
          <w:bCs/>
          <w:iCs/>
          <w:sz w:val="24"/>
          <w:szCs w:val="24"/>
          <w:lang w:val="ro-RO"/>
        </w:rPr>
      </w:pPr>
    </w:p>
    <w:p w14:paraId="2737DC4F" w14:textId="77777777" w:rsidR="00AE2AD4" w:rsidRDefault="00AE2AD4" w:rsidP="00AE2AD4">
      <w:pPr>
        <w:tabs>
          <w:tab w:val="center" w:pos="4677"/>
          <w:tab w:val="right" w:pos="9355"/>
        </w:tabs>
        <w:spacing w:after="0" w:line="240" w:lineRule="auto"/>
        <w:jc w:val="center"/>
        <w:rPr>
          <w:rFonts w:ascii="Times New Roman" w:eastAsia="Calibri" w:hAnsi="Times New Roman" w:cs="Times New Roman"/>
          <w:b/>
          <w:bCs/>
          <w:iCs/>
          <w:sz w:val="24"/>
          <w:szCs w:val="24"/>
          <w:lang w:val="ro-RO"/>
        </w:rPr>
      </w:pPr>
    </w:p>
    <w:p w14:paraId="25533F1A" w14:textId="4E8D8BC5" w:rsidR="00AE2AD4" w:rsidRPr="009E20F4" w:rsidRDefault="009E20F4" w:rsidP="00AE2AD4">
      <w:pPr>
        <w:tabs>
          <w:tab w:val="center" w:pos="4677"/>
          <w:tab w:val="right" w:pos="9355"/>
        </w:tabs>
        <w:spacing w:after="0" w:line="240" w:lineRule="auto"/>
        <w:jc w:val="center"/>
        <w:rPr>
          <w:rFonts w:ascii="Times New Roman" w:eastAsia="Calibri" w:hAnsi="Times New Roman" w:cs="Times New Roman"/>
          <w:b/>
          <w:bCs/>
          <w:iCs/>
          <w:sz w:val="24"/>
          <w:szCs w:val="24"/>
          <w:lang w:val="ro-RO"/>
        </w:rPr>
      </w:pPr>
      <w:r w:rsidRPr="009E20F4">
        <w:rPr>
          <w:rFonts w:ascii="Times New Roman" w:eastAsia="Calibri" w:hAnsi="Times New Roman" w:cs="Times New Roman"/>
          <w:b/>
          <w:bCs/>
          <w:iCs/>
          <w:sz w:val="24"/>
          <w:szCs w:val="24"/>
          <w:lang w:val="ro-RO"/>
        </w:rPr>
        <w:t>Lista serviciilor speciale și cuantumul tarifelor</w:t>
      </w:r>
    </w:p>
    <w:p w14:paraId="0D65AB4F" w14:textId="77777777" w:rsidR="005865CA" w:rsidRDefault="009E20F4" w:rsidP="009E20F4">
      <w:pPr>
        <w:tabs>
          <w:tab w:val="center" w:pos="4677"/>
          <w:tab w:val="right" w:pos="9355"/>
        </w:tabs>
        <w:spacing w:after="0" w:line="240" w:lineRule="auto"/>
        <w:jc w:val="center"/>
        <w:rPr>
          <w:rFonts w:ascii="Times New Roman" w:eastAsia="Calibri" w:hAnsi="Times New Roman" w:cs="Times New Roman"/>
          <w:bCs/>
          <w:iCs/>
          <w:sz w:val="24"/>
          <w:szCs w:val="24"/>
          <w:lang w:val="ro-RO"/>
        </w:rPr>
      </w:pPr>
      <w:r w:rsidRPr="009E20F4">
        <w:rPr>
          <w:rFonts w:ascii="Times New Roman" w:eastAsia="Calibri" w:hAnsi="Times New Roman" w:cs="Times New Roman"/>
          <w:b/>
          <w:bCs/>
          <w:iCs/>
          <w:sz w:val="24"/>
          <w:szCs w:val="24"/>
          <w:lang w:val="ro-RO"/>
        </w:rPr>
        <w:t>prevăzute în art.48 din Cod</w:t>
      </w:r>
    </w:p>
    <w:tbl>
      <w:tblPr>
        <w:tblW w:w="5000" w:type="pct"/>
        <w:jc w:val="center"/>
        <w:tblCellMar>
          <w:top w:w="15" w:type="dxa"/>
          <w:left w:w="15" w:type="dxa"/>
          <w:bottom w:w="15" w:type="dxa"/>
          <w:right w:w="15" w:type="dxa"/>
        </w:tblCellMar>
        <w:tblLook w:val="04A0" w:firstRow="1" w:lastRow="0" w:firstColumn="1" w:lastColumn="0" w:noHBand="0" w:noVBand="1"/>
      </w:tblPr>
      <w:tblGrid>
        <w:gridCol w:w="1305"/>
        <w:gridCol w:w="5202"/>
        <w:gridCol w:w="2832"/>
      </w:tblGrid>
      <w:tr w:rsidR="009E20F4" w:rsidRPr="005377EE" w14:paraId="4F72AB86"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9A2E2" w14:textId="77777777" w:rsidR="009E20F4" w:rsidRPr="009448BE"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Nr.</w:t>
            </w:r>
          </w:p>
          <w:p w14:paraId="3F9A7FE2" w14:textId="77777777" w:rsidR="009E20F4" w:rsidRPr="009448BE"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crt.</w:t>
            </w: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8DB64" w14:textId="77777777" w:rsidR="009E20F4" w:rsidRPr="009448BE"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Serviciile speciale</w:t>
            </w: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56073" w14:textId="77777777" w:rsidR="009E20F4"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 xml:space="preserve">Cuantumul tarifelor, </w:t>
            </w:r>
          </w:p>
          <w:p w14:paraId="5101DC71" w14:textId="77777777" w:rsidR="009E20F4" w:rsidRPr="009448BE"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în lei</w:t>
            </w:r>
          </w:p>
        </w:tc>
      </w:tr>
      <w:tr w:rsidR="009E20F4" w:rsidRPr="005377EE" w14:paraId="55B88FCA"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B10AA" w14:textId="77777777" w:rsidR="009E20F4" w:rsidRPr="009448BE"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1</w:t>
            </w: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2B338E" w14:textId="77777777" w:rsidR="009E20F4" w:rsidRPr="009448BE"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2</w:t>
            </w: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65BAB6" w14:textId="77777777" w:rsidR="009E20F4" w:rsidRPr="009448BE" w:rsidRDefault="009E20F4" w:rsidP="00E76554">
            <w:pPr>
              <w:tabs>
                <w:tab w:val="left" w:pos="993"/>
              </w:tabs>
              <w:spacing w:after="0" w:line="240" w:lineRule="auto"/>
              <w:jc w:val="center"/>
              <w:rPr>
                <w:rFonts w:ascii="Times New Roman" w:hAnsi="Times New Roman"/>
                <w:b/>
                <w:bCs/>
                <w:lang w:val="ro-RO" w:eastAsia="ru-RU"/>
              </w:rPr>
            </w:pPr>
            <w:r w:rsidRPr="009448BE">
              <w:rPr>
                <w:rFonts w:ascii="Times New Roman" w:hAnsi="Times New Roman"/>
                <w:b/>
                <w:bCs/>
                <w:lang w:val="ro-RO" w:eastAsia="ru-RU"/>
              </w:rPr>
              <w:t>3</w:t>
            </w:r>
          </w:p>
        </w:tc>
      </w:tr>
      <w:tr w:rsidR="009E20F4" w:rsidRPr="005377EE" w14:paraId="4E578A74" w14:textId="77777777" w:rsidTr="000D5722">
        <w:trPr>
          <w:jc w:val="center"/>
        </w:trPr>
        <w:tc>
          <w:tcPr>
            <w:tcW w:w="6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7110A6" w14:textId="77777777" w:rsidR="009E20F4" w:rsidRPr="009448BE" w:rsidRDefault="009E20F4" w:rsidP="00E76554">
            <w:pPr>
              <w:tabs>
                <w:tab w:val="left" w:pos="993"/>
              </w:tabs>
              <w:spacing w:after="0" w:line="240" w:lineRule="auto"/>
              <w:jc w:val="center"/>
              <w:rPr>
                <w:rFonts w:ascii="Times New Roman" w:hAnsi="Times New Roman"/>
                <w:lang w:val="ro-RO" w:eastAsia="ru-RU"/>
              </w:rPr>
            </w:pPr>
            <w:r w:rsidRPr="009448BE">
              <w:rPr>
                <w:rFonts w:ascii="Times New Roman" w:hAnsi="Times New Roman"/>
                <w:lang w:val="ro-RO" w:eastAsia="ru-RU"/>
              </w:rPr>
              <w:t>1.</w:t>
            </w:r>
          </w:p>
        </w:tc>
        <w:tc>
          <w:tcPr>
            <w:tcW w:w="2785"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20988919" w14:textId="77777777" w:rsidR="009E20F4" w:rsidRPr="009448BE" w:rsidRDefault="009E20F4" w:rsidP="00E76554">
            <w:pPr>
              <w:pStyle w:val="a3"/>
              <w:tabs>
                <w:tab w:val="left" w:pos="142"/>
                <w:tab w:val="left" w:pos="284"/>
                <w:tab w:val="left" w:pos="993"/>
              </w:tabs>
              <w:spacing w:after="0" w:line="240" w:lineRule="auto"/>
              <w:ind w:left="0"/>
              <w:jc w:val="both"/>
              <w:rPr>
                <w:rFonts w:ascii="Times New Roman" w:eastAsia="Times New Roman" w:hAnsi="Times New Roman" w:cs="Times New Roman"/>
                <w:lang w:val="ro-RO" w:eastAsia="ru-RU"/>
              </w:rPr>
            </w:pPr>
            <w:r w:rsidRPr="009448BE">
              <w:rPr>
                <w:rFonts w:ascii="Times New Roman" w:hAnsi="Times New Roman" w:cs="Times New Roman"/>
                <w:lang w:val="ro-RO"/>
              </w:rPr>
              <w:t>Escortarea mijloacelor de transport de către echipele mobile, la solicitarea persoanei</w:t>
            </w: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D040ED" w14:textId="77777777" w:rsidR="009E20F4" w:rsidRPr="009448BE" w:rsidRDefault="009E20F4" w:rsidP="00E76554">
            <w:pPr>
              <w:tabs>
                <w:tab w:val="left" w:pos="993"/>
              </w:tabs>
              <w:spacing w:after="0" w:line="240" w:lineRule="auto"/>
              <w:jc w:val="center"/>
              <w:rPr>
                <w:rFonts w:ascii="Times New Roman" w:hAnsi="Times New Roman"/>
                <w:lang w:val="ro-RO" w:eastAsia="ru-RU"/>
              </w:rPr>
            </w:pPr>
            <w:r w:rsidRPr="009448BE">
              <w:rPr>
                <w:rFonts w:ascii="Times New Roman" w:hAnsi="Times New Roman"/>
                <w:lang w:val="ro-RO" w:eastAsia="ru-RU"/>
              </w:rPr>
              <w:t>12 lei/ km</w:t>
            </w:r>
          </w:p>
        </w:tc>
      </w:tr>
      <w:tr w:rsidR="009E20F4" w:rsidRPr="005377EE" w14:paraId="510D13B2" w14:textId="77777777" w:rsidTr="000D5722">
        <w:trPr>
          <w:jc w:val="center"/>
        </w:trPr>
        <w:tc>
          <w:tcPr>
            <w:tcW w:w="699" w:type="pct"/>
            <w:vMerge/>
            <w:tcBorders>
              <w:top w:val="single" w:sz="6" w:space="0" w:color="000000"/>
              <w:left w:val="single" w:sz="6" w:space="0" w:color="000000"/>
              <w:bottom w:val="single" w:sz="6" w:space="0" w:color="000000"/>
              <w:right w:val="single" w:sz="6" w:space="0" w:color="000000"/>
            </w:tcBorders>
            <w:vAlign w:val="center"/>
            <w:hideMark/>
          </w:tcPr>
          <w:p w14:paraId="0F67737D" w14:textId="77777777" w:rsidR="009E20F4" w:rsidRPr="009448BE" w:rsidRDefault="009E20F4" w:rsidP="00E76554">
            <w:pPr>
              <w:tabs>
                <w:tab w:val="left" w:pos="993"/>
              </w:tabs>
              <w:spacing w:after="0" w:line="240" w:lineRule="auto"/>
              <w:rPr>
                <w:rFonts w:ascii="Times New Roman" w:hAnsi="Times New Roman"/>
                <w:lang w:val="ro-RO" w:eastAsia="ru-RU"/>
              </w:rPr>
            </w:pPr>
          </w:p>
        </w:tc>
        <w:tc>
          <w:tcPr>
            <w:tcW w:w="2785"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0EC632BE" w14:textId="77777777" w:rsidR="009E20F4" w:rsidRPr="009448BE" w:rsidRDefault="009E20F4" w:rsidP="00E76554">
            <w:pPr>
              <w:tabs>
                <w:tab w:val="left" w:pos="993"/>
              </w:tabs>
              <w:spacing w:after="0" w:line="240" w:lineRule="auto"/>
              <w:rPr>
                <w:rFonts w:ascii="Times New Roman" w:hAnsi="Times New Roman"/>
                <w:lang w:val="ro-RO" w:eastAsia="ru-RU"/>
              </w:rPr>
            </w:pP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955C91" w14:textId="77777777" w:rsidR="009E20F4" w:rsidRPr="009448BE" w:rsidRDefault="009E20F4" w:rsidP="00E76554">
            <w:pPr>
              <w:tabs>
                <w:tab w:val="left" w:pos="993"/>
              </w:tabs>
              <w:spacing w:after="0" w:line="240" w:lineRule="auto"/>
              <w:jc w:val="center"/>
              <w:rPr>
                <w:rFonts w:ascii="Times New Roman" w:hAnsi="Times New Roman"/>
                <w:lang w:val="ro-RO" w:eastAsia="ru-RU"/>
              </w:rPr>
            </w:pPr>
          </w:p>
        </w:tc>
      </w:tr>
      <w:tr w:rsidR="009E20F4" w:rsidRPr="005377EE" w14:paraId="5A8114CC"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B97884" w14:textId="77777777" w:rsidR="009E20F4" w:rsidRPr="009448BE" w:rsidRDefault="009E20F4" w:rsidP="00E76554">
            <w:pPr>
              <w:tabs>
                <w:tab w:val="left" w:pos="993"/>
              </w:tabs>
              <w:spacing w:after="0" w:line="240" w:lineRule="auto"/>
              <w:jc w:val="center"/>
              <w:rPr>
                <w:rFonts w:ascii="Times New Roman" w:hAnsi="Times New Roman"/>
                <w:lang w:val="ro-RO" w:eastAsia="ru-RU"/>
              </w:rPr>
            </w:pP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514C86" w14:textId="77777777" w:rsidR="009E20F4" w:rsidRPr="009448BE" w:rsidRDefault="009E20F4" w:rsidP="00E76554">
            <w:pPr>
              <w:tabs>
                <w:tab w:val="left" w:pos="993"/>
              </w:tabs>
              <w:spacing w:after="0" w:line="240" w:lineRule="auto"/>
              <w:jc w:val="both"/>
              <w:rPr>
                <w:rFonts w:ascii="Times New Roman" w:hAnsi="Times New Roman"/>
                <w:lang w:val="ro-RO" w:eastAsia="ru-RU"/>
              </w:rPr>
            </w:pP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F19228" w14:textId="77777777" w:rsidR="009E20F4" w:rsidRPr="009448BE" w:rsidRDefault="009E20F4" w:rsidP="00E76554">
            <w:pPr>
              <w:tabs>
                <w:tab w:val="left" w:pos="993"/>
              </w:tabs>
              <w:spacing w:after="0" w:line="240" w:lineRule="auto"/>
              <w:jc w:val="center"/>
              <w:rPr>
                <w:rFonts w:ascii="Times New Roman" w:hAnsi="Times New Roman"/>
                <w:lang w:val="ro-RO" w:eastAsia="ru-RU"/>
              </w:rPr>
            </w:pPr>
          </w:p>
        </w:tc>
      </w:tr>
      <w:tr w:rsidR="009E20F4" w:rsidRPr="005377EE" w14:paraId="2ED78698"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07B126" w14:textId="77777777" w:rsidR="009E20F4" w:rsidRPr="009448BE" w:rsidRDefault="009E20F4" w:rsidP="00E76554">
            <w:pPr>
              <w:tabs>
                <w:tab w:val="left" w:pos="993"/>
              </w:tabs>
              <w:spacing w:after="0" w:line="240" w:lineRule="auto"/>
              <w:jc w:val="center"/>
              <w:rPr>
                <w:rFonts w:ascii="Times New Roman" w:hAnsi="Times New Roman"/>
                <w:lang w:val="ro-RO" w:eastAsia="ru-RU"/>
              </w:rPr>
            </w:pPr>
            <w:r w:rsidRPr="009448BE">
              <w:rPr>
                <w:rFonts w:ascii="Times New Roman" w:hAnsi="Times New Roman"/>
                <w:lang w:val="ro-RO" w:eastAsia="ru-RU"/>
              </w:rPr>
              <w:t>2.</w:t>
            </w: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23CCE2" w14:textId="77777777" w:rsidR="009E20F4" w:rsidRPr="009448BE" w:rsidRDefault="009E20F4" w:rsidP="00E76554">
            <w:pPr>
              <w:tabs>
                <w:tab w:val="left" w:pos="993"/>
              </w:tabs>
              <w:spacing w:after="0" w:line="240" w:lineRule="auto"/>
              <w:rPr>
                <w:rFonts w:ascii="Times New Roman" w:hAnsi="Times New Roman"/>
                <w:lang w:val="ro-RO" w:eastAsia="ru-RU"/>
              </w:rPr>
            </w:pPr>
            <w:r w:rsidRPr="009448BE">
              <w:rPr>
                <w:rFonts w:ascii="Times New Roman" w:hAnsi="Times New Roman"/>
                <w:lang w:val="ro-RO" w:eastAsia="ru-RU"/>
              </w:rPr>
              <w:t>Aplicarea sigiliului vamal (inclusiv costul sigiliului)</w:t>
            </w: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77B7EA" w14:textId="77777777" w:rsidR="009E20F4" w:rsidRPr="009448BE" w:rsidRDefault="009E20F4" w:rsidP="00E76554">
            <w:pPr>
              <w:tabs>
                <w:tab w:val="left" w:pos="993"/>
              </w:tabs>
              <w:spacing w:after="0" w:line="240" w:lineRule="auto"/>
              <w:jc w:val="center"/>
              <w:rPr>
                <w:rFonts w:ascii="Times New Roman" w:hAnsi="Times New Roman"/>
                <w:lang w:val="ro-RO" w:eastAsia="ru-RU"/>
              </w:rPr>
            </w:pPr>
            <w:r w:rsidRPr="009448BE">
              <w:rPr>
                <w:rFonts w:ascii="Times New Roman" w:hAnsi="Times New Roman"/>
                <w:lang w:val="ro-RO" w:eastAsia="ru-RU"/>
              </w:rPr>
              <w:t>40  – de sigiliu vamal</w:t>
            </w:r>
          </w:p>
        </w:tc>
      </w:tr>
      <w:tr w:rsidR="009E20F4" w:rsidRPr="005377EE" w14:paraId="5858681C"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32EFE" w14:textId="77777777" w:rsidR="009E20F4" w:rsidRPr="009448BE" w:rsidRDefault="009E20F4" w:rsidP="00E76554">
            <w:pPr>
              <w:tabs>
                <w:tab w:val="left" w:pos="993"/>
              </w:tabs>
              <w:spacing w:after="0" w:line="240" w:lineRule="auto"/>
              <w:jc w:val="center"/>
              <w:rPr>
                <w:rFonts w:ascii="Times New Roman" w:hAnsi="Times New Roman"/>
                <w:lang w:val="ro-RO" w:eastAsia="ru-RU"/>
              </w:rPr>
            </w:pP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3E7B7A" w14:textId="77777777" w:rsidR="009E20F4" w:rsidRPr="009448BE" w:rsidRDefault="009E20F4" w:rsidP="00E76554">
            <w:pPr>
              <w:tabs>
                <w:tab w:val="left" w:pos="993"/>
              </w:tabs>
              <w:spacing w:after="0" w:line="240" w:lineRule="auto"/>
              <w:jc w:val="both"/>
              <w:rPr>
                <w:rFonts w:ascii="Times New Roman" w:hAnsi="Times New Roman"/>
                <w:lang w:val="ro-RO" w:eastAsia="ru-RU"/>
              </w:rPr>
            </w:pP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13A972" w14:textId="77777777" w:rsidR="009E20F4" w:rsidRPr="009448BE" w:rsidRDefault="009E20F4" w:rsidP="00E76554">
            <w:pPr>
              <w:tabs>
                <w:tab w:val="left" w:pos="993"/>
              </w:tabs>
              <w:spacing w:after="0" w:line="240" w:lineRule="auto"/>
              <w:jc w:val="center"/>
              <w:rPr>
                <w:rFonts w:ascii="Times New Roman" w:hAnsi="Times New Roman"/>
                <w:lang w:val="ro-RO" w:eastAsia="ru-RU"/>
              </w:rPr>
            </w:pPr>
          </w:p>
        </w:tc>
      </w:tr>
      <w:tr w:rsidR="009E20F4" w:rsidRPr="007212FC" w14:paraId="3C0AF363"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9ED103" w14:textId="77777777" w:rsidR="009E20F4" w:rsidRPr="009448BE" w:rsidRDefault="009E20F4" w:rsidP="00E76554">
            <w:pPr>
              <w:tabs>
                <w:tab w:val="left" w:pos="993"/>
              </w:tabs>
              <w:spacing w:after="0" w:line="240" w:lineRule="auto"/>
              <w:jc w:val="center"/>
              <w:rPr>
                <w:rFonts w:ascii="Times New Roman" w:hAnsi="Times New Roman"/>
                <w:lang w:val="ro-RO" w:eastAsia="ru-RU"/>
              </w:rPr>
            </w:pPr>
            <w:r w:rsidRPr="009448BE">
              <w:rPr>
                <w:rFonts w:ascii="Times New Roman" w:hAnsi="Times New Roman"/>
                <w:lang w:val="ro-RO" w:eastAsia="ru-RU"/>
              </w:rPr>
              <w:t>3.</w:t>
            </w: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C54DF0" w14:textId="77777777" w:rsidR="009E20F4" w:rsidRPr="009448BE" w:rsidRDefault="009E20F4" w:rsidP="00E76554">
            <w:pPr>
              <w:pStyle w:val="a3"/>
              <w:tabs>
                <w:tab w:val="left" w:pos="142"/>
                <w:tab w:val="left" w:pos="284"/>
                <w:tab w:val="left" w:pos="993"/>
              </w:tabs>
              <w:spacing w:after="0" w:line="240" w:lineRule="auto"/>
              <w:ind w:left="0"/>
              <w:jc w:val="both"/>
              <w:rPr>
                <w:rFonts w:ascii="Times New Roman" w:hAnsi="Times New Roman" w:cs="Times New Roman"/>
                <w:lang w:val="ro-RO"/>
              </w:rPr>
            </w:pPr>
            <w:r w:rsidRPr="009448BE">
              <w:rPr>
                <w:rFonts w:ascii="Times New Roman" w:hAnsi="Times New Roman" w:cs="Times New Roman"/>
                <w:lang w:val="ro-RO"/>
              </w:rPr>
              <w:t>Vămuirea mărfurilor sau prezența funcționarului vamal în afara programului de lucru al biroului vamal, al postului vamal sau în alte locuri decât birourile vamale sau posturile vamale</w:t>
            </w:r>
          </w:p>
          <w:p w14:paraId="794BAE99" w14:textId="77777777" w:rsidR="009E20F4" w:rsidRPr="009448BE" w:rsidRDefault="009E20F4" w:rsidP="00E76554">
            <w:pPr>
              <w:tabs>
                <w:tab w:val="left" w:pos="993"/>
              </w:tabs>
              <w:spacing w:after="0" w:line="240" w:lineRule="auto"/>
              <w:jc w:val="both"/>
              <w:rPr>
                <w:rFonts w:ascii="Times New Roman" w:hAnsi="Times New Roman"/>
                <w:lang w:val="ro-RO" w:eastAsia="ru-RU"/>
              </w:rPr>
            </w:pP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762F8C" w14:textId="77777777" w:rsidR="009E20F4" w:rsidRPr="009448BE" w:rsidRDefault="009E20F4" w:rsidP="00E76554">
            <w:pPr>
              <w:tabs>
                <w:tab w:val="left" w:pos="993"/>
              </w:tabs>
              <w:spacing w:after="0" w:line="240" w:lineRule="auto"/>
              <w:jc w:val="center"/>
              <w:rPr>
                <w:rFonts w:ascii="Times New Roman" w:hAnsi="Times New Roman"/>
                <w:lang w:val="ro-RO" w:eastAsia="ru-RU"/>
              </w:rPr>
            </w:pPr>
            <w:r w:rsidRPr="009448BE">
              <w:rPr>
                <w:rFonts w:ascii="Times New Roman" w:hAnsi="Times New Roman"/>
                <w:lang w:val="ro-RO" w:eastAsia="ru-RU"/>
              </w:rPr>
              <w:t>Conform tabelelor nr.2 și nr.3</w:t>
            </w:r>
          </w:p>
        </w:tc>
      </w:tr>
      <w:tr w:rsidR="000D5722" w:rsidRPr="007212FC" w14:paraId="0C835616"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665DF" w14:textId="47FBE480" w:rsidR="000D5722" w:rsidRPr="000D5722" w:rsidRDefault="000D5722" w:rsidP="000D5722">
            <w:pPr>
              <w:tabs>
                <w:tab w:val="left" w:pos="993"/>
              </w:tabs>
              <w:spacing w:after="0" w:line="240" w:lineRule="auto"/>
              <w:jc w:val="center"/>
              <w:rPr>
                <w:rFonts w:ascii="Times New Roman" w:hAnsi="Times New Roman" w:cs="Times New Roman"/>
                <w:sz w:val="24"/>
                <w:szCs w:val="24"/>
                <w:lang w:val="ro-RO" w:eastAsia="ru-RU"/>
              </w:rPr>
            </w:pPr>
            <w:r w:rsidRPr="000D5722">
              <w:rPr>
                <w:rFonts w:ascii="Times New Roman" w:hAnsi="Times New Roman" w:cs="Times New Roman"/>
                <w:color w:val="333333"/>
                <w:sz w:val="24"/>
                <w:szCs w:val="24"/>
              </w:rPr>
              <w:t>4.</w:t>
            </w: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F0F2D" w14:textId="2579E110" w:rsidR="000D5722" w:rsidRPr="000D5722" w:rsidRDefault="000D5722" w:rsidP="000D5722">
            <w:pPr>
              <w:pStyle w:val="a3"/>
              <w:tabs>
                <w:tab w:val="left" w:pos="142"/>
                <w:tab w:val="left" w:pos="284"/>
                <w:tab w:val="left" w:pos="993"/>
              </w:tabs>
              <w:spacing w:after="0" w:line="240" w:lineRule="auto"/>
              <w:ind w:left="0"/>
              <w:jc w:val="both"/>
              <w:rPr>
                <w:rFonts w:ascii="Times New Roman" w:hAnsi="Times New Roman" w:cs="Times New Roman"/>
                <w:sz w:val="24"/>
                <w:szCs w:val="24"/>
                <w:lang w:val="ro-RO"/>
              </w:rPr>
            </w:pPr>
            <w:r w:rsidRPr="000D5722">
              <w:rPr>
                <w:rFonts w:ascii="Times New Roman" w:hAnsi="Times New Roman" w:cs="Times New Roman"/>
                <w:color w:val="333333"/>
                <w:sz w:val="24"/>
                <w:szCs w:val="24"/>
              </w:rPr>
              <w:t>Eliberarea formularului certificatului de origine preferențială a mărfurilor</w:t>
            </w: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D61229" w14:textId="4FBBDF21" w:rsidR="000D5722" w:rsidRPr="000D5722" w:rsidRDefault="000D5722" w:rsidP="000D5722">
            <w:pPr>
              <w:tabs>
                <w:tab w:val="left" w:pos="993"/>
              </w:tabs>
              <w:spacing w:after="0" w:line="240" w:lineRule="auto"/>
              <w:jc w:val="center"/>
              <w:rPr>
                <w:rFonts w:ascii="Times New Roman" w:hAnsi="Times New Roman" w:cs="Times New Roman"/>
                <w:sz w:val="24"/>
                <w:szCs w:val="24"/>
                <w:lang w:val="ro-RO" w:eastAsia="ru-RU"/>
              </w:rPr>
            </w:pPr>
            <w:r w:rsidRPr="000D5722">
              <w:rPr>
                <w:rFonts w:ascii="Times New Roman" w:hAnsi="Times New Roman" w:cs="Times New Roman"/>
                <w:color w:val="333333"/>
                <w:sz w:val="24"/>
                <w:szCs w:val="24"/>
                <w:lang w:val="en-US"/>
              </w:rPr>
              <w:t xml:space="preserve">100 lei – de formular </w:t>
            </w:r>
            <w:proofErr w:type="spellStart"/>
            <w:r w:rsidRPr="000D5722">
              <w:rPr>
                <w:rFonts w:ascii="Times New Roman" w:hAnsi="Times New Roman" w:cs="Times New Roman"/>
                <w:color w:val="333333"/>
                <w:sz w:val="24"/>
                <w:szCs w:val="24"/>
                <w:lang w:val="en-US"/>
              </w:rPr>
              <w:t>certificat</w:t>
            </w:r>
            <w:proofErr w:type="spellEnd"/>
            <w:r w:rsidRPr="000D5722">
              <w:rPr>
                <w:rFonts w:ascii="Times New Roman" w:hAnsi="Times New Roman" w:cs="Times New Roman"/>
                <w:color w:val="333333"/>
                <w:sz w:val="24"/>
                <w:szCs w:val="24"/>
                <w:lang w:val="en-US"/>
              </w:rPr>
              <w:t xml:space="preserve"> de origine </w:t>
            </w:r>
            <w:proofErr w:type="spellStart"/>
            <w:r w:rsidRPr="000D5722">
              <w:rPr>
                <w:rFonts w:ascii="Times New Roman" w:hAnsi="Times New Roman" w:cs="Times New Roman"/>
                <w:color w:val="333333"/>
                <w:sz w:val="24"/>
                <w:szCs w:val="24"/>
                <w:lang w:val="en-US"/>
              </w:rPr>
              <w:t>preferențială</w:t>
            </w:r>
            <w:proofErr w:type="spellEnd"/>
            <w:r w:rsidRPr="000D5722">
              <w:rPr>
                <w:rFonts w:ascii="Times New Roman" w:hAnsi="Times New Roman" w:cs="Times New Roman"/>
                <w:color w:val="333333"/>
                <w:sz w:val="24"/>
                <w:szCs w:val="24"/>
                <w:lang w:val="en-US"/>
              </w:rPr>
              <w:t xml:space="preserve"> a </w:t>
            </w:r>
            <w:proofErr w:type="spellStart"/>
            <w:r w:rsidRPr="000D5722">
              <w:rPr>
                <w:rFonts w:ascii="Times New Roman" w:hAnsi="Times New Roman" w:cs="Times New Roman"/>
                <w:color w:val="333333"/>
                <w:sz w:val="24"/>
                <w:szCs w:val="24"/>
                <w:lang w:val="en-US"/>
              </w:rPr>
              <w:t>mărfurilor</w:t>
            </w:r>
            <w:proofErr w:type="spellEnd"/>
          </w:p>
        </w:tc>
      </w:tr>
      <w:tr w:rsidR="007212FC" w:rsidRPr="007212FC" w14:paraId="78E7F9D3" w14:textId="77777777" w:rsidTr="000D5722">
        <w:trPr>
          <w:jc w:val="center"/>
        </w:trPr>
        <w:tc>
          <w:tcPr>
            <w:tcW w:w="6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5DA803" w14:textId="2DD001E5" w:rsidR="007212FC" w:rsidRPr="007212FC" w:rsidRDefault="007212FC" w:rsidP="000D5722">
            <w:pPr>
              <w:tabs>
                <w:tab w:val="left" w:pos="993"/>
              </w:tabs>
              <w:spacing w:after="0" w:line="240" w:lineRule="auto"/>
              <w:jc w:val="center"/>
              <w:rPr>
                <w:rFonts w:ascii="Times New Roman" w:hAnsi="Times New Roman" w:cs="Times New Roman"/>
                <w:color w:val="333333"/>
                <w:sz w:val="24"/>
                <w:szCs w:val="24"/>
                <w:lang w:val="en-US"/>
              </w:rPr>
            </w:pPr>
            <w:r>
              <w:rPr>
                <w:rFonts w:ascii="Times New Roman" w:hAnsi="Times New Roman" w:cs="Times New Roman"/>
                <w:color w:val="333333"/>
                <w:sz w:val="24"/>
                <w:szCs w:val="24"/>
                <w:lang w:val="en-US"/>
              </w:rPr>
              <w:t xml:space="preserve">5. </w:t>
            </w:r>
          </w:p>
        </w:tc>
        <w:tc>
          <w:tcPr>
            <w:tcW w:w="2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0366B1" w14:textId="1A83B08A" w:rsidR="007212FC" w:rsidRPr="000D5722" w:rsidRDefault="007212FC" w:rsidP="000D5722">
            <w:pPr>
              <w:pStyle w:val="a3"/>
              <w:tabs>
                <w:tab w:val="left" w:pos="142"/>
                <w:tab w:val="left" w:pos="284"/>
                <w:tab w:val="left" w:pos="993"/>
              </w:tabs>
              <w:spacing w:after="0" w:line="240" w:lineRule="auto"/>
              <w:ind w:left="0"/>
              <w:jc w:val="both"/>
              <w:rPr>
                <w:rFonts w:ascii="Times New Roman" w:hAnsi="Times New Roman" w:cs="Times New Roman"/>
                <w:color w:val="333333"/>
                <w:sz w:val="24"/>
                <w:szCs w:val="24"/>
              </w:rPr>
            </w:pPr>
            <w:r w:rsidRPr="007212FC">
              <w:rPr>
                <w:rFonts w:ascii="Times New Roman" w:hAnsi="Times New Roman" w:cs="Times New Roman"/>
                <w:color w:val="333333"/>
                <w:sz w:val="24"/>
                <w:szCs w:val="24"/>
              </w:rPr>
              <w:t>Modificarea declarației vamale după acordarea liberului de vamă la solicitarea operatorului economic</w:t>
            </w:r>
          </w:p>
        </w:tc>
        <w:tc>
          <w:tcPr>
            <w:tcW w:w="1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87417B" w14:textId="01B68D92" w:rsidR="007212FC" w:rsidRPr="000D5722" w:rsidRDefault="007212FC" w:rsidP="000D5722">
            <w:pPr>
              <w:tabs>
                <w:tab w:val="left" w:pos="993"/>
              </w:tabs>
              <w:spacing w:after="0" w:line="240" w:lineRule="auto"/>
              <w:jc w:val="center"/>
              <w:rPr>
                <w:rFonts w:ascii="Times New Roman" w:hAnsi="Times New Roman" w:cs="Times New Roman"/>
                <w:color w:val="333333"/>
                <w:sz w:val="24"/>
                <w:szCs w:val="24"/>
                <w:lang w:val="en-US"/>
              </w:rPr>
            </w:pPr>
            <w:r w:rsidRPr="007212FC">
              <w:rPr>
                <w:rFonts w:ascii="Times New Roman" w:hAnsi="Times New Roman" w:cs="Times New Roman"/>
                <w:color w:val="333333"/>
                <w:sz w:val="24"/>
                <w:szCs w:val="24"/>
                <w:lang w:val="en-US"/>
              </w:rPr>
              <w:t xml:space="preserve">100 de lei per </w:t>
            </w:r>
            <w:proofErr w:type="spellStart"/>
            <w:r w:rsidRPr="007212FC">
              <w:rPr>
                <w:rFonts w:ascii="Times New Roman" w:hAnsi="Times New Roman" w:cs="Times New Roman"/>
                <w:color w:val="333333"/>
                <w:sz w:val="24"/>
                <w:szCs w:val="24"/>
                <w:lang w:val="en-US"/>
              </w:rPr>
              <w:t>declarație</w:t>
            </w:r>
            <w:proofErr w:type="spellEnd"/>
          </w:p>
        </w:tc>
      </w:tr>
    </w:tbl>
    <w:p w14:paraId="0B27FB87" w14:textId="77777777" w:rsidR="009E20F4" w:rsidRPr="005377EE" w:rsidRDefault="009E20F4" w:rsidP="009E20F4">
      <w:pPr>
        <w:tabs>
          <w:tab w:val="left" w:pos="993"/>
        </w:tabs>
        <w:spacing w:after="0" w:line="240" w:lineRule="auto"/>
        <w:ind w:firstLine="709"/>
        <w:jc w:val="both"/>
        <w:rPr>
          <w:rFonts w:ascii="Times New Roman" w:hAnsi="Times New Roman"/>
          <w:sz w:val="24"/>
          <w:szCs w:val="24"/>
          <w:lang w:val="ro-RO" w:eastAsia="ru-RU"/>
        </w:rPr>
      </w:pPr>
    </w:p>
    <w:p w14:paraId="17E9265D" w14:textId="77777777" w:rsidR="009E20F4" w:rsidRPr="005377EE" w:rsidRDefault="009E20F4" w:rsidP="009E20F4">
      <w:pPr>
        <w:pStyle w:val="a5"/>
        <w:tabs>
          <w:tab w:val="left" w:pos="993"/>
        </w:tabs>
        <w:ind w:firstLine="709"/>
        <w:rPr>
          <w:lang w:val="ro-RO"/>
        </w:rPr>
      </w:pPr>
      <w:r w:rsidRPr="005377EE">
        <w:rPr>
          <w:b/>
          <w:bCs/>
          <w:lang w:val="ro-RO"/>
        </w:rPr>
        <w:t xml:space="preserve">Notă: </w:t>
      </w:r>
    </w:p>
    <w:p w14:paraId="667179BA" w14:textId="77777777" w:rsidR="009E20F4" w:rsidRPr="005377EE" w:rsidRDefault="009E20F4" w:rsidP="009E20F4">
      <w:pPr>
        <w:pStyle w:val="a5"/>
        <w:tabs>
          <w:tab w:val="left" w:pos="993"/>
        </w:tabs>
        <w:spacing w:after="0"/>
        <w:ind w:firstLine="709"/>
        <w:jc w:val="both"/>
        <w:rPr>
          <w:lang w:val="ro-RO"/>
        </w:rPr>
      </w:pPr>
      <w:r w:rsidRPr="005377EE">
        <w:rPr>
          <w:lang w:val="ro-RO"/>
        </w:rPr>
        <w:t>1. Plata pentru servicii speciale</w:t>
      </w:r>
      <w:r w:rsidRPr="005377EE">
        <w:rPr>
          <w:b/>
          <w:bCs/>
          <w:lang w:val="ro-RO"/>
        </w:rPr>
        <w:t xml:space="preserve"> </w:t>
      </w:r>
      <w:r w:rsidRPr="005377EE">
        <w:rPr>
          <w:lang w:val="ro-RO"/>
        </w:rPr>
        <w:t xml:space="preserve">nu se percepe pentru mărfurile </w:t>
      </w:r>
      <w:r>
        <w:rPr>
          <w:lang w:val="ro-RO"/>
        </w:rPr>
        <w:t>ș</w:t>
      </w:r>
      <w:r w:rsidRPr="005377EE">
        <w:rPr>
          <w:lang w:val="ro-RO"/>
        </w:rPr>
        <w:t xml:space="preserve">i serviciile importate pe teritoriul Republicii Moldova din contul granturilor acordate Guvernului, destinate realizării proiectelor respective, precum </w:t>
      </w:r>
      <w:r>
        <w:rPr>
          <w:lang w:val="ro-RO"/>
        </w:rPr>
        <w:t>ș</w:t>
      </w:r>
      <w:r w:rsidRPr="005377EE">
        <w:rPr>
          <w:lang w:val="ro-RO"/>
        </w:rPr>
        <w:t>i din contul granturilor acordate institu</w:t>
      </w:r>
      <w:r>
        <w:rPr>
          <w:lang w:val="ro-RO"/>
        </w:rPr>
        <w:t>ț</w:t>
      </w:r>
      <w:r w:rsidRPr="005377EE">
        <w:rPr>
          <w:lang w:val="ro-RO"/>
        </w:rPr>
        <w:t>iilor finan</w:t>
      </w:r>
      <w:r>
        <w:rPr>
          <w:lang w:val="ro-RO"/>
        </w:rPr>
        <w:t>ț</w:t>
      </w:r>
      <w:r w:rsidRPr="005377EE">
        <w:rPr>
          <w:lang w:val="ro-RO"/>
        </w:rPr>
        <w:t xml:space="preserve">ate de la buget, conform listei aprobate de Guvern. </w:t>
      </w:r>
    </w:p>
    <w:p w14:paraId="2A57BA66" w14:textId="77777777" w:rsidR="009E20F4" w:rsidRPr="005377EE" w:rsidRDefault="009E20F4" w:rsidP="009E20F4">
      <w:pPr>
        <w:pStyle w:val="a5"/>
        <w:tabs>
          <w:tab w:val="left" w:pos="993"/>
        </w:tabs>
        <w:spacing w:after="0"/>
        <w:ind w:firstLine="709"/>
        <w:jc w:val="both"/>
        <w:rPr>
          <w:lang w:val="ro-RO"/>
        </w:rPr>
      </w:pPr>
      <w:r w:rsidRPr="005377EE">
        <w:rPr>
          <w:lang w:val="ro-RO"/>
        </w:rPr>
        <w:t>2. Plata pentru servicii speciale</w:t>
      </w:r>
      <w:r w:rsidRPr="005377EE">
        <w:rPr>
          <w:b/>
          <w:bCs/>
          <w:lang w:val="ro-RO"/>
        </w:rPr>
        <w:t xml:space="preserve"> </w:t>
      </w:r>
      <w:r w:rsidRPr="005377EE">
        <w:rPr>
          <w:lang w:val="ro-RO"/>
        </w:rPr>
        <w:t>nu se percepe pentru mărfurile importate pe teritoriul Republicii Moldova destinate proiectelor de asisten</w:t>
      </w:r>
      <w:r>
        <w:rPr>
          <w:lang w:val="ro-RO"/>
        </w:rPr>
        <w:t>ț</w:t>
      </w:r>
      <w:r w:rsidRPr="005377EE">
        <w:rPr>
          <w:lang w:val="ro-RO"/>
        </w:rPr>
        <w:t>ă tehnică, realizate pe teritoriul Republicii Moldova de către organiza</w:t>
      </w:r>
      <w:r>
        <w:rPr>
          <w:lang w:val="ro-RO"/>
        </w:rPr>
        <w:t>ț</w:t>
      </w:r>
      <w:r w:rsidRPr="005377EE">
        <w:rPr>
          <w:lang w:val="ro-RO"/>
        </w:rPr>
        <w:t>iile interna</w:t>
      </w:r>
      <w:r>
        <w:rPr>
          <w:lang w:val="ro-RO"/>
        </w:rPr>
        <w:t>ț</w:t>
      </w:r>
      <w:r w:rsidRPr="005377EE">
        <w:rPr>
          <w:lang w:val="ro-RO"/>
        </w:rPr>
        <w:t xml:space="preserve">ionale </w:t>
      </w:r>
      <w:r>
        <w:rPr>
          <w:lang w:val="ro-RO"/>
        </w:rPr>
        <w:t>ș</w:t>
      </w:r>
      <w:r w:rsidRPr="005377EE">
        <w:rPr>
          <w:lang w:val="ro-RO"/>
        </w:rPr>
        <w:t xml:space="preserve">i </w:t>
      </w:r>
      <w:r>
        <w:rPr>
          <w:lang w:val="ro-RO"/>
        </w:rPr>
        <w:t>ț</w:t>
      </w:r>
      <w:r w:rsidRPr="005377EE">
        <w:rPr>
          <w:lang w:val="ro-RO"/>
        </w:rPr>
        <w:t>ările donatoare în limita tratatelor la care aceasta este parte.</w:t>
      </w:r>
    </w:p>
    <w:p w14:paraId="0296AF21" w14:textId="77777777" w:rsidR="009E20F4" w:rsidRPr="005377EE" w:rsidRDefault="009E20F4" w:rsidP="009E20F4">
      <w:pPr>
        <w:pStyle w:val="a5"/>
        <w:tabs>
          <w:tab w:val="left" w:pos="993"/>
        </w:tabs>
        <w:spacing w:after="0"/>
        <w:ind w:firstLine="709"/>
        <w:jc w:val="both"/>
        <w:rPr>
          <w:lang w:val="ro-RO"/>
        </w:rPr>
      </w:pPr>
      <w:r w:rsidRPr="005377EE">
        <w:rPr>
          <w:lang w:val="ro-RO"/>
        </w:rPr>
        <w:t>3. Plata pentru servicii speciale</w:t>
      </w:r>
      <w:r w:rsidRPr="005377EE">
        <w:rPr>
          <w:b/>
          <w:bCs/>
          <w:lang w:val="ro-RO"/>
        </w:rPr>
        <w:t xml:space="preserve"> </w:t>
      </w:r>
      <w:r w:rsidRPr="005377EE">
        <w:rPr>
          <w:lang w:val="ro-RO"/>
        </w:rPr>
        <w:t>nu se percepe pentru mărfurile introduse pe sau scoase de pe teritoriul vamal în calitate de ajutor umanitar.”</w:t>
      </w:r>
    </w:p>
    <w:p w14:paraId="69C930D2" w14:textId="77777777" w:rsidR="009E20F4" w:rsidRPr="005377EE" w:rsidRDefault="009E20F4" w:rsidP="009E20F4">
      <w:pPr>
        <w:tabs>
          <w:tab w:val="left" w:pos="993"/>
        </w:tabs>
        <w:spacing w:after="0" w:line="240" w:lineRule="auto"/>
        <w:ind w:firstLine="709"/>
        <w:jc w:val="both"/>
        <w:rPr>
          <w:rFonts w:ascii="Times New Roman" w:hAnsi="Times New Roman"/>
          <w:sz w:val="24"/>
          <w:szCs w:val="24"/>
          <w:lang w:val="ro-RO" w:eastAsia="ru-RU"/>
        </w:rPr>
      </w:pPr>
      <w:r w:rsidRPr="005377EE">
        <w:rPr>
          <w:rFonts w:ascii="Times New Roman" w:hAnsi="Times New Roman"/>
          <w:sz w:val="24"/>
          <w:szCs w:val="24"/>
          <w:lang w:val="ro-RO"/>
        </w:rPr>
        <w:t>4. Plata pentru servicii speciale</w:t>
      </w:r>
      <w:r w:rsidRPr="005377EE">
        <w:rPr>
          <w:rFonts w:ascii="Times New Roman" w:hAnsi="Times New Roman"/>
          <w:b/>
          <w:bCs/>
          <w:sz w:val="24"/>
          <w:szCs w:val="24"/>
          <w:lang w:val="ro-RO"/>
        </w:rPr>
        <w:t xml:space="preserve"> </w:t>
      </w:r>
      <w:r w:rsidRPr="005377EE">
        <w:rPr>
          <w:rFonts w:ascii="Times New Roman" w:hAnsi="Times New Roman"/>
          <w:sz w:val="24"/>
          <w:szCs w:val="24"/>
          <w:lang w:val="ro-RO"/>
        </w:rPr>
        <w:t>nu se percepe pentru mărfurile consumabile importate de for</w:t>
      </w:r>
      <w:r>
        <w:rPr>
          <w:rFonts w:ascii="Times New Roman" w:hAnsi="Times New Roman"/>
          <w:sz w:val="24"/>
          <w:szCs w:val="24"/>
          <w:lang w:val="ro-RO"/>
        </w:rPr>
        <w:t>ț</w:t>
      </w:r>
      <w:r w:rsidRPr="005377EE">
        <w:rPr>
          <w:rFonts w:ascii="Times New Roman" w:hAnsi="Times New Roman"/>
          <w:sz w:val="24"/>
          <w:szCs w:val="24"/>
          <w:lang w:val="ro-RO"/>
        </w:rPr>
        <w:t>a militară străină care desfă</w:t>
      </w:r>
      <w:r>
        <w:rPr>
          <w:rFonts w:ascii="Times New Roman" w:hAnsi="Times New Roman"/>
          <w:sz w:val="24"/>
          <w:szCs w:val="24"/>
          <w:lang w:val="ro-RO"/>
        </w:rPr>
        <w:t>ș</w:t>
      </w:r>
      <w:r w:rsidRPr="005377EE">
        <w:rPr>
          <w:rFonts w:ascii="Times New Roman" w:hAnsi="Times New Roman"/>
          <w:sz w:val="24"/>
          <w:szCs w:val="24"/>
          <w:lang w:val="ro-RO"/>
        </w:rPr>
        <w:t>oară aplica</w:t>
      </w:r>
      <w:r>
        <w:rPr>
          <w:rFonts w:ascii="Times New Roman" w:hAnsi="Times New Roman"/>
          <w:sz w:val="24"/>
          <w:szCs w:val="24"/>
          <w:lang w:val="ro-RO"/>
        </w:rPr>
        <w:t>ț</w:t>
      </w:r>
      <w:r w:rsidRPr="005377EE">
        <w:rPr>
          <w:rFonts w:ascii="Times New Roman" w:hAnsi="Times New Roman"/>
          <w:sz w:val="24"/>
          <w:szCs w:val="24"/>
          <w:lang w:val="ro-RO"/>
        </w:rPr>
        <w:t>ii militare temporare, destinate uzului sau consumului exclusiv al for</w:t>
      </w:r>
      <w:r>
        <w:rPr>
          <w:rFonts w:ascii="Times New Roman" w:hAnsi="Times New Roman"/>
          <w:sz w:val="24"/>
          <w:szCs w:val="24"/>
          <w:lang w:val="ro-RO"/>
        </w:rPr>
        <w:t>ț</w:t>
      </w:r>
      <w:r w:rsidRPr="005377EE">
        <w:rPr>
          <w:rFonts w:ascii="Times New Roman" w:hAnsi="Times New Roman"/>
          <w:sz w:val="24"/>
          <w:szCs w:val="24"/>
          <w:lang w:val="ro-RO"/>
        </w:rPr>
        <w:t xml:space="preserve">ei militare </w:t>
      </w:r>
      <w:r>
        <w:rPr>
          <w:rFonts w:ascii="Times New Roman" w:hAnsi="Times New Roman"/>
          <w:sz w:val="24"/>
          <w:szCs w:val="24"/>
          <w:lang w:val="ro-RO"/>
        </w:rPr>
        <w:t>ș</w:t>
      </w:r>
      <w:r w:rsidRPr="005377EE">
        <w:rPr>
          <w:rFonts w:ascii="Times New Roman" w:hAnsi="Times New Roman"/>
          <w:sz w:val="24"/>
          <w:szCs w:val="24"/>
          <w:lang w:val="ro-RO"/>
        </w:rPr>
        <w:t>i al componentei civile. Lista mărfurilor consumabile se aprobă de către Ministerul Apărării al Republicii Moldova.</w:t>
      </w:r>
    </w:p>
    <w:p w14:paraId="6662CC18" w14:textId="77777777" w:rsidR="009E20F4" w:rsidRPr="005377EE" w:rsidRDefault="009E20F4" w:rsidP="009E20F4">
      <w:pPr>
        <w:tabs>
          <w:tab w:val="left" w:pos="993"/>
        </w:tabs>
        <w:spacing w:after="0" w:line="240" w:lineRule="auto"/>
        <w:ind w:firstLine="709"/>
        <w:jc w:val="both"/>
        <w:rPr>
          <w:rFonts w:ascii="Times New Roman" w:hAnsi="Times New Roman"/>
          <w:sz w:val="24"/>
          <w:szCs w:val="24"/>
          <w:lang w:val="ro-RO"/>
        </w:rPr>
      </w:pPr>
      <w:r w:rsidRPr="005377EE">
        <w:rPr>
          <w:rFonts w:ascii="Times New Roman" w:hAnsi="Times New Roman"/>
          <w:sz w:val="24"/>
          <w:szCs w:val="24"/>
          <w:lang w:val="ro-RO"/>
        </w:rPr>
        <w:t>5. Plata pentru servicii speciale</w:t>
      </w:r>
      <w:r w:rsidRPr="005377EE">
        <w:rPr>
          <w:rFonts w:ascii="Times New Roman" w:hAnsi="Times New Roman"/>
          <w:b/>
          <w:bCs/>
          <w:sz w:val="24"/>
          <w:szCs w:val="24"/>
          <w:lang w:val="ro-RO"/>
        </w:rPr>
        <w:t xml:space="preserve"> </w:t>
      </w:r>
      <w:r w:rsidRPr="005377EE">
        <w:rPr>
          <w:rFonts w:ascii="Times New Roman" w:hAnsi="Times New Roman"/>
          <w:sz w:val="24"/>
          <w:szCs w:val="24"/>
          <w:lang w:val="ro-RO"/>
        </w:rPr>
        <w:t>nu se percepe pentru mărfurile consumabile importate de echipele/modulele interna</w:t>
      </w:r>
      <w:r>
        <w:rPr>
          <w:rFonts w:ascii="Times New Roman" w:hAnsi="Times New Roman"/>
          <w:sz w:val="24"/>
          <w:szCs w:val="24"/>
          <w:lang w:val="ro-RO"/>
        </w:rPr>
        <w:t>ț</w:t>
      </w:r>
      <w:r w:rsidRPr="005377EE">
        <w:rPr>
          <w:rFonts w:ascii="Times New Roman" w:hAnsi="Times New Roman"/>
          <w:sz w:val="24"/>
          <w:szCs w:val="24"/>
          <w:lang w:val="ro-RO"/>
        </w:rPr>
        <w:t>ionale de interven</w:t>
      </w:r>
      <w:r>
        <w:rPr>
          <w:rFonts w:ascii="Times New Roman" w:hAnsi="Times New Roman"/>
          <w:sz w:val="24"/>
          <w:szCs w:val="24"/>
          <w:lang w:val="ro-RO"/>
        </w:rPr>
        <w:t>ț</w:t>
      </w:r>
      <w:r w:rsidRPr="005377EE">
        <w:rPr>
          <w:rFonts w:ascii="Times New Roman" w:hAnsi="Times New Roman"/>
          <w:sz w:val="24"/>
          <w:szCs w:val="24"/>
          <w:lang w:val="ro-RO"/>
        </w:rPr>
        <w:t>ie care participă la exerci</w:t>
      </w:r>
      <w:r>
        <w:rPr>
          <w:rFonts w:ascii="Times New Roman" w:hAnsi="Times New Roman"/>
          <w:sz w:val="24"/>
          <w:szCs w:val="24"/>
          <w:lang w:val="ro-RO"/>
        </w:rPr>
        <w:t>ț</w:t>
      </w:r>
      <w:r w:rsidRPr="005377EE">
        <w:rPr>
          <w:rFonts w:ascii="Times New Roman" w:hAnsi="Times New Roman"/>
          <w:sz w:val="24"/>
          <w:szCs w:val="24"/>
          <w:lang w:val="ro-RO"/>
        </w:rPr>
        <w:t>iile interna</w:t>
      </w:r>
      <w:r>
        <w:rPr>
          <w:rFonts w:ascii="Times New Roman" w:hAnsi="Times New Roman"/>
          <w:sz w:val="24"/>
          <w:szCs w:val="24"/>
          <w:lang w:val="ro-RO"/>
        </w:rPr>
        <w:t>ț</w:t>
      </w:r>
      <w:r w:rsidRPr="005377EE">
        <w:rPr>
          <w:rFonts w:ascii="Times New Roman" w:hAnsi="Times New Roman"/>
          <w:sz w:val="24"/>
          <w:szCs w:val="24"/>
          <w:lang w:val="ro-RO"/>
        </w:rPr>
        <w:t>ionale de management al consecin</w:t>
      </w:r>
      <w:r>
        <w:rPr>
          <w:rFonts w:ascii="Times New Roman" w:hAnsi="Times New Roman"/>
          <w:sz w:val="24"/>
          <w:szCs w:val="24"/>
          <w:lang w:val="ro-RO"/>
        </w:rPr>
        <w:t>ț</w:t>
      </w:r>
      <w:r w:rsidRPr="005377EE">
        <w:rPr>
          <w:rFonts w:ascii="Times New Roman" w:hAnsi="Times New Roman"/>
          <w:sz w:val="24"/>
          <w:szCs w:val="24"/>
          <w:lang w:val="ro-RO"/>
        </w:rPr>
        <w:t>elor situa</w:t>
      </w:r>
      <w:r>
        <w:rPr>
          <w:rFonts w:ascii="Times New Roman" w:hAnsi="Times New Roman"/>
          <w:sz w:val="24"/>
          <w:szCs w:val="24"/>
          <w:lang w:val="ro-RO"/>
        </w:rPr>
        <w:t>ț</w:t>
      </w:r>
      <w:r w:rsidRPr="005377EE">
        <w:rPr>
          <w:rFonts w:ascii="Times New Roman" w:hAnsi="Times New Roman"/>
          <w:sz w:val="24"/>
          <w:szCs w:val="24"/>
          <w:lang w:val="ro-RO"/>
        </w:rPr>
        <w:t>iilor excep</w:t>
      </w:r>
      <w:r>
        <w:rPr>
          <w:rFonts w:ascii="Times New Roman" w:hAnsi="Times New Roman"/>
          <w:sz w:val="24"/>
          <w:szCs w:val="24"/>
          <w:lang w:val="ro-RO"/>
        </w:rPr>
        <w:t>ț</w:t>
      </w:r>
      <w:r w:rsidRPr="005377EE">
        <w:rPr>
          <w:rFonts w:ascii="Times New Roman" w:hAnsi="Times New Roman"/>
          <w:sz w:val="24"/>
          <w:szCs w:val="24"/>
          <w:lang w:val="ro-RO"/>
        </w:rPr>
        <w:t>ionale ce se desfă</w:t>
      </w:r>
      <w:r>
        <w:rPr>
          <w:rFonts w:ascii="Times New Roman" w:hAnsi="Times New Roman"/>
          <w:sz w:val="24"/>
          <w:szCs w:val="24"/>
          <w:lang w:val="ro-RO"/>
        </w:rPr>
        <w:t>ș</w:t>
      </w:r>
      <w:r w:rsidRPr="005377EE">
        <w:rPr>
          <w:rFonts w:ascii="Times New Roman" w:hAnsi="Times New Roman"/>
          <w:sz w:val="24"/>
          <w:szCs w:val="24"/>
          <w:lang w:val="ro-RO"/>
        </w:rPr>
        <w:t>oară pe teritoriul Republicii Moldova, destinate uzului sau consumului exclusiv al echipelor/modulelor interna</w:t>
      </w:r>
      <w:r>
        <w:rPr>
          <w:rFonts w:ascii="Times New Roman" w:hAnsi="Times New Roman"/>
          <w:sz w:val="24"/>
          <w:szCs w:val="24"/>
          <w:lang w:val="ro-RO"/>
        </w:rPr>
        <w:t>ț</w:t>
      </w:r>
      <w:r w:rsidRPr="005377EE">
        <w:rPr>
          <w:rFonts w:ascii="Times New Roman" w:hAnsi="Times New Roman"/>
          <w:sz w:val="24"/>
          <w:szCs w:val="24"/>
          <w:lang w:val="ro-RO"/>
        </w:rPr>
        <w:t>ionale de interven</w:t>
      </w:r>
      <w:r>
        <w:rPr>
          <w:rFonts w:ascii="Times New Roman" w:hAnsi="Times New Roman"/>
          <w:sz w:val="24"/>
          <w:szCs w:val="24"/>
          <w:lang w:val="ro-RO"/>
        </w:rPr>
        <w:t>ț</w:t>
      </w:r>
      <w:r w:rsidRPr="005377EE">
        <w:rPr>
          <w:rFonts w:ascii="Times New Roman" w:hAnsi="Times New Roman"/>
          <w:sz w:val="24"/>
          <w:szCs w:val="24"/>
          <w:lang w:val="ro-RO"/>
        </w:rPr>
        <w:t xml:space="preserve">ie. Lista mărfurilor consumabile se aprobă de Ministerul Afacerilor Interne </w:t>
      </w:r>
      <w:r>
        <w:rPr>
          <w:rFonts w:ascii="Times New Roman" w:hAnsi="Times New Roman"/>
          <w:sz w:val="24"/>
          <w:szCs w:val="24"/>
          <w:lang w:val="ro-RO"/>
        </w:rPr>
        <w:t>ș</w:t>
      </w:r>
      <w:r w:rsidRPr="005377EE">
        <w:rPr>
          <w:rFonts w:ascii="Times New Roman" w:hAnsi="Times New Roman"/>
          <w:sz w:val="24"/>
          <w:szCs w:val="24"/>
          <w:lang w:val="ro-RO"/>
        </w:rPr>
        <w:t>i se prezintă Serviciului Vamal.</w:t>
      </w:r>
    </w:p>
    <w:p w14:paraId="5D3AFF19" w14:textId="250B9114" w:rsidR="00AE2AD4" w:rsidRDefault="009E20F4" w:rsidP="00AE2AD4">
      <w:pPr>
        <w:tabs>
          <w:tab w:val="left" w:pos="993"/>
        </w:tabs>
        <w:spacing w:after="0" w:line="240" w:lineRule="auto"/>
        <w:ind w:firstLine="709"/>
        <w:jc w:val="both"/>
        <w:rPr>
          <w:rFonts w:ascii="Times New Roman" w:hAnsi="Times New Roman"/>
          <w:sz w:val="24"/>
          <w:szCs w:val="24"/>
          <w:lang w:val="ro-RO"/>
        </w:rPr>
      </w:pPr>
      <w:r w:rsidRPr="005377EE">
        <w:rPr>
          <w:rFonts w:ascii="Times New Roman" w:hAnsi="Times New Roman"/>
          <w:sz w:val="24"/>
          <w:szCs w:val="24"/>
          <w:lang w:val="ro-RO"/>
        </w:rPr>
        <w:t xml:space="preserve">                                                                                                        </w:t>
      </w:r>
    </w:p>
    <w:p w14:paraId="7B60F7CE" w14:textId="77777777" w:rsidR="009E20F4" w:rsidRDefault="009E20F4" w:rsidP="009E20F4">
      <w:pPr>
        <w:tabs>
          <w:tab w:val="left" w:pos="993"/>
        </w:tabs>
        <w:spacing w:after="0" w:line="240" w:lineRule="auto"/>
        <w:ind w:firstLine="709"/>
        <w:jc w:val="both"/>
        <w:rPr>
          <w:rFonts w:ascii="Times New Roman" w:hAnsi="Times New Roman"/>
          <w:sz w:val="24"/>
          <w:szCs w:val="24"/>
          <w:lang w:val="ro-RO"/>
        </w:rPr>
      </w:pPr>
    </w:p>
    <w:p w14:paraId="520F8B94" w14:textId="77777777" w:rsidR="001D6C65" w:rsidRDefault="001D6C65" w:rsidP="009E20F4">
      <w:pPr>
        <w:tabs>
          <w:tab w:val="left" w:pos="993"/>
        </w:tabs>
        <w:spacing w:after="0" w:line="240" w:lineRule="auto"/>
        <w:ind w:firstLine="709"/>
        <w:jc w:val="both"/>
        <w:rPr>
          <w:rFonts w:ascii="Times New Roman" w:hAnsi="Times New Roman"/>
          <w:sz w:val="24"/>
          <w:szCs w:val="24"/>
          <w:lang w:val="ro-RO"/>
        </w:rPr>
      </w:pPr>
    </w:p>
    <w:p w14:paraId="396A7C6A" w14:textId="77777777" w:rsidR="009E20F4" w:rsidRPr="005377EE" w:rsidRDefault="009E20F4" w:rsidP="009E20F4">
      <w:pPr>
        <w:tabs>
          <w:tab w:val="left" w:pos="993"/>
        </w:tabs>
        <w:spacing w:after="0" w:line="240" w:lineRule="auto"/>
        <w:ind w:firstLine="709"/>
        <w:jc w:val="right"/>
        <w:rPr>
          <w:rFonts w:ascii="Times New Roman" w:hAnsi="Times New Roman"/>
          <w:sz w:val="24"/>
          <w:szCs w:val="24"/>
          <w:lang w:val="ro-RO"/>
        </w:rPr>
      </w:pPr>
      <w:r w:rsidRPr="005377EE">
        <w:rPr>
          <w:rFonts w:ascii="Times New Roman" w:hAnsi="Times New Roman"/>
          <w:sz w:val="24"/>
          <w:szCs w:val="24"/>
          <w:lang w:val="ro-RO"/>
        </w:rPr>
        <w:t xml:space="preserve">      Tabelul nr.2</w:t>
      </w:r>
    </w:p>
    <w:tbl>
      <w:tblPr>
        <w:tblW w:w="9355" w:type="dxa"/>
        <w:tblLook w:val="04A0" w:firstRow="1" w:lastRow="0" w:firstColumn="1" w:lastColumn="0" w:noHBand="0" w:noVBand="1"/>
      </w:tblPr>
      <w:tblGrid>
        <w:gridCol w:w="1188"/>
        <w:gridCol w:w="2072"/>
        <w:gridCol w:w="1324"/>
        <w:gridCol w:w="1961"/>
        <w:gridCol w:w="1457"/>
        <w:gridCol w:w="1353"/>
      </w:tblGrid>
      <w:tr w:rsidR="009E20F4" w:rsidRPr="007212FC" w14:paraId="6F156A71" w14:textId="77777777" w:rsidTr="00E76554">
        <w:trPr>
          <w:trHeight w:val="1170"/>
        </w:trPr>
        <w:tc>
          <w:tcPr>
            <w:tcW w:w="9355" w:type="dxa"/>
            <w:gridSpan w:val="6"/>
            <w:tcBorders>
              <w:top w:val="nil"/>
              <w:left w:val="nil"/>
              <w:bottom w:val="single" w:sz="4" w:space="0" w:color="auto"/>
              <w:right w:val="nil"/>
            </w:tcBorders>
            <w:shd w:val="clear" w:color="auto" w:fill="auto"/>
            <w:vAlign w:val="center"/>
            <w:hideMark/>
          </w:tcPr>
          <w:p w14:paraId="4533CB92" w14:textId="77777777" w:rsidR="009E20F4" w:rsidRPr="005377EE" w:rsidRDefault="009E20F4" w:rsidP="00E76554">
            <w:pPr>
              <w:tabs>
                <w:tab w:val="left" w:pos="993"/>
              </w:tabs>
              <w:spacing w:after="0" w:line="240" w:lineRule="auto"/>
              <w:ind w:firstLine="709"/>
              <w:jc w:val="center"/>
              <w:rPr>
                <w:rFonts w:ascii="Times New Roman" w:hAnsi="Times New Roman"/>
                <w:b/>
                <w:bCs/>
                <w:sz w:val="24"/>
                <w:szCs w:val="24"/>
                <w:lang w:val="ro-RO" w:eastAsia="ru-RU"/>
              </w:rPr>
            </w:pPr>
            <w:r w:rsidRPr="005377EE">
              <w:rPr>
                <w:rFonts w:ascii="Times New Roman" w:hAnsi="Times New Roman"/>
                <w:b/>
                <w:bCs/>
                <w:sz w:val="24"/>
                <w:szCs w:val="24"/>
                <w:lang w:val="ro-RO" w:eastAsia="ru-RU"/>
              </w:rPr>
              <w:t>Calcularea plă</w:t>
            </w:r>
            <w:r>
              <w:rPr>
                <w:rFonts w:ascii="Times New Roman" w:hAnsi="Times New Roman"/>
                <w:b/>
                <w:bCs/>
                <w:sz w:val="24"/>
                <w:szCs w:val="24"/>
                <w:lang w:val="ro-RO" w:eastAsia="ru-RU"/>
              </w:rPr>
              <w:t>ț</w:t>
            </w:r>
            <w:r w:rsidRPr="005377EE">
              <w:rPr>
                <w:rFonts w:ascii="Times New Roman" w:hAnsi="Times New Roman"/>
                <w:b/>
                <w:bCs/>
                <w:sz w:val="24"/>
                <w:szCs w:val="24"/>
                <w:lang w:val="ro-RO" w:eastAsia="ru-RU"/>
              </w:rPr>
              <w:t>ilor pentru v</w:t>
            </w:r>
            <w:r w:rsidRPr="005377EE">
              <w:rPr>
                <w:rFonts w:ascii="Times New Roman" w:hAnsi="Times New Roman"/>
                <w:b/>
                <w:sz w:val="24"/>
                <w:szCs w:val="24"/>
                <w:lang w:val="ro-RO"/>
              </w:rPr>
              <w:t>ămuirea mărfurilor</w:t>
            </w:r>
            <w:r w:rsidRPr="005377EE">
              <w:rPr>
                <w:rFonts w:ascii="Times New Roman" w:hAnsi="Times New Roman"/>
                <w:sz w:val="24"/>
                <w:szCs w:val="24"/>
                <w:lang w:val="ro-RO"/>
              </w:rPr>
              <w:t xml:space="preserve"> </w:t>
            </w:r>
            <w:r w:rsidRPr="005377EE">
              <w:rPr>
                <w:rFonts w:ascii="Times New Roman" w:hAnsi="Times New Roman"/>
                <w:b/>
                <w:bCs/>
                <w:sz w:val="24"/>
                <w:szCs w:val="24"/>
                <w:lang w:val="ro-RO" w:eastAsia="ru-RU"/>
              </w:rPr>
              <w:t xml:space="preserve">în afara programului de lucru, în cadrul birourilor, posturilor vamale </w:t>
            </w:r>
            <w:r>
              <w:rPr>
                <w:rFonts w:ascii="Times New Roman" w:hAnsi="Times New Roman"/>
                <w:b/>
                <w:bCs/>
                <w:sz w:val="24"/>
                <w:szCs w:val="24"/>
                <w:lang w:val="ro-RO" w:eastAsia="ru-RU"/>
              </w:rPr>
              <w:t>ș</w:t>
            </w:r>
            <w:r w:rsidRPr="005377EE">
              <w:rPr>
                <w:rFonts w:ascii="Times New Roman" w:hAnsi="Times New Roman"/>
                <w:b/>
                <w:bCs/>
                <w:sz w:val="24"/>
                <w:szCs w:val="24"/>
                <w:lang w:val="ro-RO" w:eastAsia="ru-RU"/>
              </w:rPr>
              <w:t>i zonele lor de control vamal</w:t>
            </w:r>
          </w:p>
        </w:tc>
      </w:tr>
      <w:tr w:rsidR="009E20F4" w:rsidRPr="005377EE" w14:paraId="30CB161C" w14:textId="77777777" w:rsidTr="00C61DD8">
        <w:trPr>
          <w:trHeight w:val="816"/>
        </w:trPr>
        <w:tc>
          <w:tcPr>
            <w:tcW w:w="1188" w:type="dxa"/>
            <w:tcBorders>
              <w:top w:val="nil"/>
              <w:left w:val="single" w:sz="4" w:space="0" w:color="auto"/>
              <w:bottom w:val="single" w:sz="4" w:space="0" w:color="auto"/>
              <w:right w:val="single" w:sz="4" w:space="0" w:color="auto"/>
            </w:tcBorders>
            <w:shd w:val="clear" w:color="auto" w:fill="auto"/>
            <w:hideMark/>
          </w:tcPr>
          <w:p w14:paraId="23A1590E"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Nr.</w:t>
            </w:r>
          </w:p>
          <w:p w14:paraId="7FE2260E"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crt.</w:t>
            </w:r>
          </w:p>
        </w:tc>
        <w:tc>
          <w:tcPr>
            <w:tcW w:w="3517" w:type="dxa"/>
            <w:gridSpan w:val="2"/>
            <w:tcBorders>
              <w:top w:val="single" w:sz="4" w:space="0" w:color="auto"/>
              <w:left w:val="nil"/>
              <w:bottom w:val="single" w:sz="4" w:space="0" w:color="auto"/>
              <w:right w:val="single" w:sz="4" w:space="0" w:color="000000"/>
            </w:tcBorders>
            <w:shd w:val="clear" w:color="auto" w:fill="auto"/>
            <w:hideMark/>
          </w:tcPr>
          <w:p w14:paraId="21DADB3A"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Perioada</w:t>
            </w:r>
          </w:p>
        </w:tc>
        <w:tc>
          <w:tcPr>
            <w:tcW w:w="1961" w:type="dxa"/>
            <w:tcBorders>
              <w:top w:val="nil"/>
              <w:left w:val="nil"/>
              <w:bottom w:val="single" w:sz="4" w:space="0" w:color="auto"/>
              <w:right w:val="single" w:sz="4" w:space="0" w:color="auto"/>
            </w:tcBorders>
            <w:shd w:val="clear" w:color="auto" w:fill="auto"/>
            <w:hideMark/>
          </w:tcPr>
          <w:p w14:paraId="64190886"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Cuantumul de bază pentru prima oră (în lei)</w:t>
            </w:r>
          </w:p>
        </w:tc>
        <w:tc>
          <w:tcPr>
            <w:tcW w:w="1457" w:type="dxa"/>
            <w:tcBorders>
              <w:top w:val="nil"/>
              <w:left w:val="nil"/>
              <w:bottom w:val="single" w:sz="4" w:space="0" w:color="auto"/>
              <w:right w:val="single" w:sz="4" w:space="0" w:color="auto"/>
            </w:tcBorders>
            <w:shd w:val="clear" w:color="auto" w:fill="auto"/>
            <w:hideMark/>
          </w:tcPr>
          <w:p w14:paraId="2F68EF52"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Pentru fiecare 30 suplimentar</w:t>
            </w:r>
          </w:p>
        </w:tc>
        <w:tc>
          <w:tcPr>
            <w:tcW w:w="1232" w:type="dxa"/>
            <w:tcBorders>
              <w:top w:val="nil"/>
              <w:left w:val="nil"/>
              <w:bottom w:val="single" w:sz="4" w:space="0" w:color="auto"/>
              <w:right w:val="single" w:sz="4" w:space="0" w:color="auto"/>
            </w:tcBorders>
            <w:shd w:val="clear" w:color="auto" w:fill="auto"/>
            <w:hideMark/>
          </w:tcPr>
          <w:p w14:paraId="67B1F32E"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Pentru fiecare 60 suplimentar</w:t>
            </w:r>
          </w:p>
        </w:tc>
      </w:tr>
      <w:tr w:rsidR="009E20F4" w:rsidRPr="005377EE" w14:paraId="1324EF80" w14:textId="77777777" w:rsidTr="00E76554">
        <w:trPr>
          <w:trHeight w:val="630"/>
        </w:trPr>
        <w:tc>
          <w:tcPr>
            <w:tcW w:w="1188" w:type="dxa"/>
            <w:tcBorders>
              <w:top w:val="nil"/>
              <w:left w:val="single" w:sz="4" w:space="0" w:color="auto"/>
              <w:bottom w:val="single" w:sz="4" w:space="0" w:color="auto"/>
              <w:right w:val="single" w:sz="4" w:space="0" w:color="auto"/>
            </w:tcBorders>
            <w:shd w:val="clear" w:color="auto" w:fill="auto"/>
            <w:noWrap/>
            <w:hideMark/>
          </w:tcPr>
          <w:p w14:paraId="7A1C074F"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1</w:t>
            </w:r>
            <w:r>
              <w:rPr>
                <w:rFonts w:ascii="Times New Roman" w:hAnsi="Times New Roman"/>
                <w:lang w:val="ro-RO" w:eastAsia="ru-RU"/>
              </w:rPr>
              <w:t>.</w:t>
            </w:r>
          </w:p>
        </w:tc>
        <w:tc>
          <w:tcPr>
            <w:tcW w:w="2110" w:type="dxa"/>
            <w:vMerge w:val="restart"/>
            <w:tcBorders>
              <w:top w:val="nil"/>
              <w:left w:val="single" w:sz="4" w:space="0" w:color="auto"/>
              <w:bottom w:val="single" w:sz="4" w:space="0" w:color="000000"/>
              <w:right w:val="single" w:sz="4" w:space="0" w:color="auto"/>
            </w:tcBorders>
            <w:shd w:val="clear" w:color="auto" w:fill="auto"/>
            <w:hideMark/>
          </w:tcPr>
          <w:p w14:paraId="20516B6B"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În zilele de lucru                                      ( luni-vineri)</w:t>
            </w:r>
          </w:p>
        </w:tc>
        <w:tc>
          <w:tcPr>
            <w:tcW w:w="1407" w:type="dxa"/>
            <w:tcBorders>
              <w:top w:val="nil"/>
              <w:left w:val="nil"/>
              <w:bottom w:val="single" w:sz="4" w:space="0" w:color="auto"/>
              <w:right w:val="single" w:sz="4" w:space="0" w:color="auto"/>
            </w:tcBorders>
            <w:shd w:val="clear" w:color="auto" w:fill="auto"/>
            <w:hideMark/>
          </w:tcPr>
          <w:p w14:paraId="6E92BC50"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prenocturn                    (17.00-20.00)</w:t>
            </w:r>
          </w:p>
        </w:tc>
        <w:tc>
          <w:tcPr>
            <w:tcW w:w="1961" w:type="dxa"/>
            <w:tcBorders>
              <w:top w:val="nil"/>
              <w:left w:val="nil"/>
              <w:bottom w:val="single" w:sz="4" w:space="0" w:color="auto"/>
              <w:right w:val="single" w:sz="4" w:space="0" w:color="auto"/>
            </w:tcBorders>
            <w:shd w:val="clear" w:color="auto" w:fill="auto"/>
            <w:noWrap/>
            <w:hideMark/>
          </w:tcPr>
          <w:p w14:paraId="0E4F3E1B"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400</w:t>
            </w:r>
          </w:p>
        </w:tc>
        <w:tc>
          <w:tcPr>
            <w:tcW w:w="1457" w:type="dxa"/>
            <w:tcBorders>
              <w:top w:val="nil"/>
              <w:left w:val="nil"/>
              <w:bottom w:val="single" w:sz="4" w:space="0" w:color="auto"/>
              <w:right w:val="single" w:sz="4" w:space="0" w:color="auto"/>
            </w:tcBorders>
            <w:shd w:val="clear" w:color="auto" w:fill="auto"/>
            <w:noWrap/>
            <w:hideMark/>
          </w:tcPr>
          <w:p w14:paraId="110E3ACC"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200</w:t>
            </w:r>
          </w:p>
        </w:tc>
        <w:tc>
          <w:tcPr>
            <w:tcW w:w="1232" w:type="dxa"/>
            <w:tcBorders>
              <w:top w:val="nil"/>
              <w:left w:val="nil"/>
              <w:bottom w:val="single" w:sz="4" w:space="0" w:color="auto"/>
              <w:right w:val="single" w:sz="4" w:space="0" w:color="auto"/>
            </w:tcBorders>
            <w:shd w:val="clear" w:color="auto" w:fill="auto"/>
            <w:noWrap/>
            <w:hideMark/>
          </w:tcPr>
          <w:p w14:paraId="69F2654B" w14:textId="77777777" w:rsidR="009E20F4" w:rsidRPr="003C398B" w:rsidRDefault="009E20F4" w:rsidP="00E76554">
            <w:pPr>
              <w:tabs>
                <w:tab w:val="left" w:pos="993"/>
              </w:tabs>
              <w:spacing w:after="0" w:line="240" w:lineRule="auto"/>
              <w:rPr>
                <w:rFonts w:ascii="Times New Roman" w:hAnsi="Times New Roman"/>
                <w:lang w:val="ro-RO" w:eastAsia="ru-RU"/>
              </w:rPr>
            </w:pPr>
            <w:r w:rsidRPr="003C398B">
              <w:rPr>
                <w:rFonts w:ascii="Times New Roman" w:hAnsi="Times New Roman"/>
                <w:lang w:val="ro-RO" w:eastAsia="ru-RU"/>
              </w:rPr>
              <w:t xml:space="preserve">      400</w:t>
            </w:r>
          </w:p>
        </w:tc>
      </w:tr>
      <w:tr w:rsidR="009E20F4" w:rsidRPr="005377EE" w14:paraId="10E8AED7" w14:textId="77777777" w:rsidTr="00E76554">
        <w:trPr>
          <w:trHeight w:val="645"/>
        </w:trPr>
        <w:tc>
          <w:tcPr>
            <w:tcW w:w="1188" w:type="dxa"/>
            <w:tcBorders>
              <w:top w:val="nil"/>
              <w:left w:val="single" w:sz="4" w:space="0" w:color="auto"/>
              <w:bottom w:val="single" w:sz="4" w:space="0" w:color="auto"/>
              <w:right w:val="single" w:sz="4" w:space="0" w:color="auto"/>
            </w:tcBorders>
            <w:shd w:val="clear" w:color="auto" w:fill="auto"/>
            <w:noWrap/>
            <w:hideMark/>
          </w:tcPr>
          <w:p w14:paraId="0B04C1A4"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2</w:t>
            </w:r>
            <w:r>
              <w:rPr>
                <w:rFonts w:ascii="Times New Roman" w:hAnsi="Times New Roman"/>
                <w:lang w:val="ro-RO" w:eastAsia="ru-RU"/>
              </w:rPr>
              <w:t>.</w:t>
            </w:r>
          </w:p>
        </w:tc>
        <w:tc>
          <w:tcPr>
            <w:tcW w:w="2110" w:type="dxa"/>
            <w:vMerge/>
            <w:tcBorders>
              <w:top w:val="nil"/>
              <w:left w:val="single" w:sz="4" w:space="0" w:color="auto"/>
              <w:bottom w:val="single" w:sz="4" w:space="0" w:color="000000"/>
              <w:right w:val="single" w:sz="4" w:space="0" w:color="auto"/>
            </w:tcBorders>
            <w:hideMark/>
          </w:tcPr>
          <w:p w14:paraId="508576A3" w14:textId="77777777" w:rsidR="009E20F4" w:rsidRPr="003C398B" w:rsidRDefault="009E20F4" w:rsidP="00E76554">
            <w:pPr>
              <w:tabs>
                <w:tab w:val="left" w:pos="993"/>
              </w:tabs>
              <w:spacing w:after="0" w:line="240" w:lineRule="auto"/>
              <w:rPr>
                <w:rFonts w:ascii="Times New Roman" w:hAnsi="Times New Roman"/>
                <w:b/>
                <w:bCs/>
                <w:lang w:val="ro-RO" w:eastAsia="ru-RU"/>
              </w:rPr>
            </w:pPr>
          </w:p>
        </w:tc>
        <w:tc>
          <w:tcPr>
            <w:tcW w:w="1407" w:type="dxa"/>
            <w:tcBorders>
              <w:top w:val="nil"/>
              <w:left w:val="nil"/>
              <w:bottom w:val="single" w:sz="4" w:space="0" w:color="auto"/>
              <w:right w:val="single" w:sz="4" w:space="0" w:color="auto"/>
            </w:tcBorders>
            <w:shd w:val="clear" w:color="auto" w:fill="auto"/>
            <w:hideMark/>
          </w:tcPr>
          <w:p w14:paraId="2B251EB0"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nocturn                             (20.00-08.00)</w:t>
            </w:r>
          </w:p>
        </w:tc>
        <w:tc>
          <w:tcPr>
            <w:tcW w:w="1961" w:type="dxa"/>
            <w:tcBorders>
              <w:top w:val="nil"/>
              <w:left w:val="nil"/>
              <w:bottom w:val="single" w:sz="4" w:space="0" w:color="auto"/>
              <w:right w:val="single" w:sz="4" w:space="0" w:color="auto"/>
            </w:tcBorders>
            <w:shd w:val="clear" w:color="auto" w:fill="auto"/>
            <w:noWrap/>
            <w:hideMark/>
          </w:tcPr>
          <w:p w14:paraId="4A1706C0"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500</w:t>
            </w:r>
          </w:p>
        </w:tc>
        <w:tc>
          <w:tcPr>
            <w:tcW w:w="1457" w:type="dxa"/>
            <w:tcBorders>
              <w:top w:val="nil"/>
              <w:left w:val="nil"/>
              <w:bottom w:val="single" w:sz="4" w:space="0" w:color="auto"/>
              <w:right w:val="single" w:sz="4" w:space="0" w:color="auto"/>
            </w:tcBorders>
            <w:shd w:val="clear" w:color="auto" w:fill="auto"/>
            <w:noWrap/>
            <w:hideMark/>
          </w:tcPr>
          <w:p w14:paraId="706AD228"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250</w:t>
            </w:r>
          </w:p>
        </w:tc>
        <w:tc>
          <w:tcPr>
            <w:tcW w:w="1232" w:type="dxa"/>
            <w:tcBorders>
              <w:top w:val="nil"/>
              <w:left w:val="nil"/>
              <w:bottom w:val="single" w:sz="4" w:space="0" w:color="auto"/>
              <w:right w:val="single" w:sz="4" w:space="0" w:color="auto"/>
            </w:tcBorders>
            <w:shd w:val="clear" w:color="auto" w:fill="auto"/>
            <w:noWrap/>
            <w:hideMark/>
          </w:tcPr>
          <w:p w14:paraId="4D0D43A3" w14:textId="77777777" w:rsidR="009E20F4" w:rsidRPr="003C398B" w:rsidRDefault="009E20F4" w:rsidP="00E76554">
            <w:pPr>
              <w:tabs>
                <w:tab w:val="left" w:pos="993"/>
              </w:tabs>
              <w:spacing w:after="0" w:line="240" w:lineRule="auto"/>
              <w:rPr>
                <w:rFonts w:ascii="Times New Roman" w:hAnsi="Times New Roman"/>
                <w:lang w:val="ro-RO" w:eastAsia="ru-RU"/>
              </w:rPr>
            </w:pPr>
            <w:r w:rsidRPr="003C398B">
              <w:rPr>
                <w:rFonts w:ascii="Times New Roman" w:hAnsi="Times New Roman"/>
                <w:lang w:val="ro-RO" w:eastAsia="ru-RU"/>
              </w:rPr>
              <w:t>500</w:t>
            </w:r>
          </w:p>
        </w:tc>
      </w:tr>
      <w:tr w:rsidR="009E20F4" w:rsidRPr="005377EE" w14:paraId="78888511" w14:textId="77777777" w:rsidTr="00E76554">
        <w:trPr>
          <w:trHeight w:val="660"/>
        </w:trPr>
        <w:tc>
          <w:tcPr>
            <w:tcW w:w="1188" w:type="dxa"/>
            <w:tcBorders>
              <w:top w:val="nil"/>
              <w:left w:val="single" w:sz="4" w:space="0" w:color="auto"/>
              <w:bottom w:val="single" w:sz="4" w:space="0" w:color="auto"/>
              <w:right w:val="single" w:sz="4" w:space="0" w:color="auto"/>
            </w:tcBorders>
            <w:shd w:val="clear" w:color="auto" w:fill="auto"/>
            <w:noWrap/>
            <w:hideMark/>
          </w:tcPr>
          <w:p w14:paraId="498833C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3</w:t>
            </w:r>
            <w:r>
              <w:rPr>
                <w:rFonts w:ascii="Times New Roman" w:hAnsi="Times New Roman"/>
                <w:lang w:val="ro-RO" w:eastAsia="ru-RU"/>
              </w:rPr>
              <w:t>.</w:t>
            </w:r>
          </w:p>
        </w:tc>
        <w:tc>
          <w:tcPr>
            <w:tcW w:w="2110" w:type="dxa"/>
            <w:vMerge w:val="restart"/>
            <w:tcBorders>
              <w:top w:val="nil"/>
              <w:left w:val="single" w:sz="4" w:space="0" w:color="auto"/>
              <w:bottom w:val="single" w:sz="4" w:space="0" w:color="auto"/>
              <w:right w:val="single" w:sz="4" w:space="0" w:color="auto"/>
            </w:tcBorders>
            <w:shd w:val="clear" w:color="auto" w:fill="auto"/>
            <w:hideMark/>
          </w:tcPr>
          <w:p w14:paraId="0937A361"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În zilele de sărbători/sâmbătă/ duminică</w:t>
            </w:r>
          </w:p>
        </w:tc>
        <w:tc>
          <w:tcPr>
            <w:tcW w:w="1407" w:type="dxa"/>
            <w:tcBorders>
              <w:top w:val="nil"/>
              <w:left w:val="nil"/>
              <w:bottom w:val="single" w:sz="4" w:space="0" w:color="auto"/>
              <w:right w:val="single" w:sz="4" w:space="0" w:color="auto"/>
            </w:tcBorders>
            <w:shd w:val="clear" w:color="auto" w:fill="auto"/>
            <w:hideMark/>
          </w:tcPr>
          <w:p w14:paraId="36836F4B"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8.00-17.00</w:t>
            </w:r>
          </w:p>
        </w:tc>
        <w:tc>
          <w:tcPr>
            <w:tcW w:w="1961" w:type="dxa"/>
            <w:tcBorders>
              <w:top w:val="nil"/>
              <w:left w:val="nil"/>
              <w:bottom w:val="single" w:sz="4" w:space="0" w:color="auto"/>
              <w:right w:val="single" w:sz="4" w:space="0" w:color="auto"/>
            </w:tcBorders>
            <w:shd w:val="clear" w:color="auto" w:fill="auto"/>
            <w:noWrap/>
            <w:hideMark/>
          </w:tcPr>
          <w:p w14:paraId="6B516CC8"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500</w:t>
            </w:r>
          </w:p>
        </w:tc>
        <w:tc>
          <w:tcPr>
            <w:tcW w:w="1457" w:type="dxa"/>
            <w:tcBorders>
              <w:top w:val="nil"/>
              <w:left w:val="nil"/>
              <w:bottom w:val="single" w:sz="4" w:space="0" w:color="auto"/>
              <w:right w:val="single" w:sz="4" w:space="0" w:color="auto"/>
            </w:tcBorders>
            <w:shd w:val="clear" w:color="auto" w:fill="auto"/>
            <w:noWrap/>
            <w:hideMark/>
          </w:tcPr>
          <w:p w14:paraId="2DC71B02"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250</w:t>
            </w:r>
          </w:p>
        </w:tc>
        <w:tc>
          <w:tcPr>
            <w:tcW w:w="1232" w:type="dxa"/>
            <w:tcBorders>
              <w:top w:val="nil"/>
              <w:left w:val="nil"/>
              <w:bottom w:val="single" w:sz="4" w:space="0" w:color="auto"/>
              <w:right w:val="single" w:sz="4" w:space="0" w:color="auto"/>
            </w:tcBorders>
            <w:shd w:val="clear" w:color="auto" w:fill="auto"/>
            <w:noWrap/>
            <w:hideMark/>
          </w:tcPr>
          <w:p w14:paraId="4A63FA5C" w14:textId="77777777" w:rsidR="009E20F4" w:rsidRPr="003C398B" w:rsidRDefault="009E20F4" w:rsidP="00E76554">
            <w:pPr>
              <w:tabs>
                <w:tab w:val="left" w:pos="993"/>
              </w:tabs>
              <w:spacing w:after="0" w:line="240" w:lineRule="auto"/>
              <w:rPr>
                <w:rFonts w:ascii="Times New Roman" w:hAnsi="Times New Roman"/>
                <w:lang w:val="ro-RO" w:eastAsia="ru-RU"/>
              </w:rPr>
            </w:pPr>
            <w:r w:rsidRPr="003C398B">
              <w:rPr>
                <w:rFonts w:ascii="Times New Roman" w:hAnsi="Times New Roman"/>
                <w:lang w:val="ro-RO" w:eastAsia="ru-RU"/>
              </w:rPr>
              <w:t>500</w:t>
            </w:r>
          </w:p>
        </w:tc>
      </w:tr>
      <w:tr w:rsidR="009E20F4" w:rsidRPr="005377EE" w14:paraId="5C234295" w14:textId="77777777" w:rsidTr="00E76554">
        <w:trPr>
          <w:trHeight w:val="660"/>
        </w:trPr>
        <w:tc>
          <w:tcPr>
            <w:tcW w:w="1188" w:type="dxa"/>
            <w:tcBorders>
              <w:top w:val="nil"/>
              <w:left w:val="single" w:sz="4" w:space="0" w:color="auto"/>
              <w:bottom w:val="single" w:sz="4" w:space="0" w:color="auto"/>
              <w:right w:val="single" w:sz="4" w:space="0" w:color="auto"/>
            </w:tcBorders>
            <w:shd w:val="clear" w:color="auto" w:fill="auto"/>
            <w:noWrap/>
            <w:hideMark/>
          </w:tcPr>
          <w:p w14:paraId="2865E1B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4</w:t>
            </w:r>
            <w:r>
              <w:rPr>
                <w:rFonts w:ascii="Times New Roman" w:hAnsi="Times New Roman"/>
                <w:lang w:val="ro-RO" w:eastAsia="ru-RU"/>
              </w:rPr>
              <w:t>.</w:t>
            </w:r>
          </w:p>
        </w:tc>
        <w:tc>
          <w:tcPr>
            <w:tcW w:w="2110" w:type="dxa"/>
            <w:vMerge/>
            <w:tcBorders>
              <w:top w:val="nil"/>
              <w:left w:val="single" w:sz="4" w:space="0" w:color="auto"/>
              <w:bottom w:val="single" w:sz="4" w:space="0" w:color="auto"/>
              <w:right w:val="single" w:sz="4" w:space="0" w:color="auto"/>
            </w:tcBorders>
            <w:hideMark/>
          </w:tcPr>
          <w:p w14:paraId="67915C7B" w14:textId="77777777" w:rsidR="009E20F4" w:rsidRPr="003C398B" w:rsidRDefault="009E20F4" w:rsidP="00E76554">
            <w:pPr>
              <w:tabs>
                <w:tab w:val="left" w:pos="993"/>
              </w:tabs>
              <w:spacing w:after="0" w:line="240" w:lineRule="auto"/>
              <w:rPr>
                <w:rFonts w:ascii="Times New Roman" w:hAnsi="Times New Roman"/>
                <w:b/>
                <w:bCs/>
                <w:lang w:val="ro-RO" w:eastAsia="ru-RU"/>
              </w:rPr>
            </w:pPr>
          </w:p>
        </w:tc>
        <w:tc>
          <w:tcPr>
            <w:tcW w:w="1407" w:type="dxa"/>
            <w:tcBorders>
              <w:top w:val="nil"/>
              <w:left w:val="nil"/>
              <w:bottom w:val="single" w:sz="4" w:space="0" w:color="auto"/>
              <w:right w:val="single" w:sz="4" w:space="0" w:color="auto"/>
            </w:tcBorders>
            <w:shd w:val="clear" w:color="auto" w:fill="auto"/>
            <w:hideMark/>
          </w:tcPr>
          <w:p w14:paraId="4E95D890"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prenocturn                           (17.00-20.00)</w:t>
            </w:r>
          </w:p>
        </w:tc>
        <w:tc>
          <w:tcPr>
            <w:tcW w:w="1961" w:type="dxa"/>
            <w:tcBorders>
              <w:top w:val="nil"/>
              <w:left w:val="nil"/>
              <w:bottom w:val="single" w:sz="4" w:space="0" w:color="auto"/>
              <w:right w:val="single" w:sz="4" w:space="0" w:color="auto"/>
            </w:tcBorders>
            <w:shd w:val="clear" w:color="auto" w:fill="auto"/>
            <w:noWrap/>
            <w:hideMark/>
          </w:tcPr>
          <w:p w14:paraId="65A1EC25"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600</w:t>
            </w:r>
          </w:p>
        </w:tc>
        <w:tc>
          <w:tcPr>
            <w:tcW w:w="1457" w:type="dxa"/>
            <w:tcBorders>
              <w:top w:val="nil"/>
              <w:left w:val="nil"/>
              <w:bottom w:val="single" w:sz="4" w:space="0" w:color="auto"/>
              <w:right w:val="single" w:sz="4" w:space="0" w:color="auto"/>
            </w:tcBorders>
            <w:shd w:val="clear" w:color="auto" w:fill="auto"/>
            <w:noWrap/>
            <w:hideMark/>
          </w:tcPr>
          <w:p w14:paraId="0FED2D7F"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300</w:t>
            </w:r>
          </w:p>
        </w:tc>
        <w:tc>
          <w:tcPr>
            <w:tcW w:w="1232" w:type="dxa"/>
            <w:tcBorders>
              <w:top w:val="nil"/>
              <w:left w:val="nil"/>
              <w:bottom w:val="single" w:sz="4" w:space="0" w:color="auto"/>
              <w:right w:val="single" w:sz="4" w:space="0" w:color="auto"/>
            </w:tcBorders>
            <w:shd w:val="clear" w:color="auto" w:fill="auto"/>
            <w:noWrap/>
            <w:hideMark/>
          </w:tcPr>
          <w:p w14:paraId="18F723C0" w14:textId="77777777" w:rsidR="009E20F4" w:rsidRPr="003C398B" w:rsidRDefault="009E20F4" w:rsidP="00E76554">
            <w:pPr>
              <w:tabs>
                <w:tab w:val="left" w:pos="993"/>
              </w:tabs>
              <w:spacing w:after="0" w:line="240" w:lineRule="auto"/>
              <w:rPr>
                <w:rFonts w:ascii="Times New Roman" w:hAnsi="Times New Roman"/>
                <w:lang w:val="ro-RO" w:eastAsia="ru-RU"/>
              </w:rPr>
            </w:pPr>
            <w:r w:rsidRPr="003C398B">
              <w:rPr>
                <w:rFonts w:ascii="Times New Roman" w:hAnsi="Times New Roman"/>
                <w:lang w:val="ro-RO" w:eastAsia="ru-RU"/>
              </w:rPr>
              <w:t xml:space="preserve">     600</w:t>
            </w:r>
          </w:p>
        </w:tc>
      </w:tr>
      <w:tr w:rsidR="009E20F4" w:rsidRPr="005377EE" w14:paraId="01B86633" w14:textId="77777777" w:rsidTr="00E76554">
        <w:trPr>
          <w:trHeight w:val="660"/>
        </w:trPr>
        <w:tc>
          <w:tcPr>
            <w:tcW w:w="1188" w:type="dxa"/>
            <w:tcBorders>
              <w:top w:val="nil"/>
              <w:left w:val="single" w:sz="4" w:space="0" w:color="auto"/>
              <w:bottom w:val="single" w:sz="4" w:space="0" w:color="auto"/>
              <w:right w:val="single" w:sz="4" w:space="0" w:color="auto"/>
            </w:tcBorders>
            <w:shd w:val="clear" w:color="auto" w:fill="auto"/>
            <w:noWrap/>
            <w:hideMark/>
          </w:tcPr>
          <w:p w14:paraId="4FBE330F"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5</w:t>
            </w:r>
            <w:r>
              <w:rPr>
                <w:rFonts w:ascii="Times New Roman" w:hAnsi="Times New Roman"/>
                <w:lang w:val="ro-RO" w:eastAsia="ru-RU"/>
              </w:rPr>
              <w:t>.</w:t>
            </w:r>
          </w:p>
        </w:tc>
        <w:tc>
          <w:tcPr>
            <w:tcW w:w="2110" w:type="dxa"/>
            <w:vMerge/>
            <w:tcBorders>
              <w:top w:val="nil"/>
              <w:left w:val="single" w:sz="4" w:space="0" w:color="auto"/>
              <w:bottom w:val="single" w:sz="4" w:space="0" w:color="auto"/>
              <w:right w:val="single" w:sz="4" w:space="0" w:color="auto"/>
            </w:tcBorders>
            <w:hideMark/>
          </w:tcPr>
          <w:p w14:paraId="4EB993A0" w14:textId="77777777" w:rsidR="009E20F4" w:rsidRPr="003C398B" w:rsidRDefault="009E20F4" w:rsidP="00E76554">
            <w:pPr>
              <w:tabs>
                <w:tab w:val="left" w:pos="993"/>
              </w:tabs>
              <w:spacing w:after="0" w:line="240" w:lineRule="auto"/>
              <w:rPr>
                <w:rFonts w:ascii="Times New Roman" w:hAnsi="Times New Roman"/>
                <w:b/>
                <w:bCs/>
                <w:lang w:val="ro-RO" w:eastAsia="ru-RU"/>
              </w:rPr>
            </w:pPr>
          </w:p>
        </w:tc>
        <w:tc>
          <w:tcPr>
            <w:tcW w:w="1407" w:type="dxa"/>
            <w:tcBorders>
              <w:top w:val="nil"/>
              <w:left w:val="nil"/>
              <w:bottom w:val="single" w:sz="4" w:space="0" w:color="auto"/>
              <w:right w:val="single" w:sz="4" w:space="0" w:color="auto"/>
            </w:tcBorders>
            <w:shd w:val="clear" w:color="auto" w:fill="auto"/>
            <w:hideMark/>
          </w:tcPr>
          <w:p w14:paraId="40613E69"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nocturn                             (20.00-08.00)</w:t>
            </w:r>
          </w:p>
        </w:tc>
        <w:tc>
          <w:tcPr>
            <w:tcW w:w="1961" w:type="dxa"/>
            <w:tcBorders>
              <w:top w:val="nil"/>
              <w:left w:val="nil"/>
              <w:bottom w:val="single" w:sz="4" w:space="0" w:color="auto"/>
              <w:right w:val="single" w:sz="4" w:space="0" w:color="auto"/>
            </w:tcBorders>
            <w:shd w:val="clear" w:color="auto" w:fill="auto"/>
            <w:noWrap/>
            <w:hideMark/>
          </w:tcPr>
          <w:p w14:paraId="6DA42173"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800</w:t>
            </w:r>
          </w:p>
        </w:tc>
        <w:tc>
          <w:tcPr>
            <w:tcW w:w="1457" w:type="dxa"/>
            <w:tcBorders>
              <w:top w:val="nil"/>
              <w:left w:val="nil"/>
              <w:bottom w:val="single" w:sz="4" w:space="0" w:color="auto"/>
              <w:right w:val="single" w:sz="4" w:space="0" w:color="auto"/>
            </w:tcBorders>
            <w:shd w:val="clear" w:color="auto" w:fill="auto"/>
            <w:noWrap/>
            <w:hideMark/>
          </w:tcPr>
          <w:p w14:paraId="4CA43AC7"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400</w:t>
            </w:r>
          </w:p>
        </w:tc>
        <w:tc>
          <w:tcPr>
            <w:tcW w:w="1232" w:type="dxa"/>
            <w:tcBorders>
              <w:top w:val="nil"/>
              <w:left w:val="nil"/>
              <w:bottom w:val="single" w:sz="4" w:space="0" w:color="auto"/>
              <w:right w:val="single" w:sz="4" w:space="0" w:color="auto"/>
            </w:tcBorders>
            <w:shd w:val="clear" w:color="auto" w:fill="auto"/>
            <w:noWrap/>
            <w:hideMark/>
          </w:tcPr>
          <w:p w14:paraId="536FC3D3" w14:textId="77777777" w:rsidR="009E20F4" w:rsidRPr="003C398B" w:rsidRDefault="009E20F4" w:rsidP="00E76554">
            <w:pPr>
              <w:tabs>
                <w:tab w:val="left" w:pos="993"/>
              </w:tabs>
              <w:spacing w:after="0" w:line="240" w:lineRule="auto"/>
              <w:rPr>
                <w:rFonts w:ascii="Times New Roman" w:hAnsi="Times New Roman"/>
                <w:lang w:val="ro-RO" w:eastAsia="ru-RU"/>
              </w:rPr>
            </w:pPr>
            <w:r w:rsidRPr="003C398B">
              <w:rPr>
                <w:rFonts w:ascii="Times New Roman" w:hAnsi="Times New Roman"/>
                <w:lang w:val="ro-RO" w:eastAsia="ru-RU"/>
              </w:rPr>
              <w:t>800</w:t>
            </w:r>
          </w:p>
        </w:tc>
      </w:tr>
      <w:tr w:rsidR="009E20F4" w:rsidRPr="005377EE" w14:paraId="160686BA" w14:textId="77777777" w:rsidTr="00E76554">
        <w:trPr>
          <w:trHeight w:val="55"/>
        </w:trPr>
        <w:tc>
          <w:tcPr>
            <w:tcW w:w="1188" w:type="dxa"/>
            <w:tcBorders>
              <w:top w:val="nil"/>
              <w:left w:val="nil"/>
              <w:bottom w:val="nil"/>
              <w:right w:val="nil"/>
            </w:tcBorders>
            <w:shd w:val="clear" w:color="auto" w:fill="auto"/>
            <w:vAlign w:val="bottom"/>
            <w:hideMark/>
          </w:tcPr>
          <w:p w14:paraId="1A355F43" w14:textId="77777777" w:rsidR="009E20F4" w:rsidRPr="005377EE" w:rsidRDefault="009E20F4" w:rsidP="00E76554">
            <w:pPr>
              <w:tabs>
                <w:tab w:val="left" w:pos="993"/>
              </w:tabs>
              <w:spacing w:after="0" w:line="240" w:lineRule="auto"/>
              <w:ind w:firstLine="709"/>
              <w:jc w:val="center"/>
              <w:rPr>
                <w:rFonts w:ascii="Times New Roman" w:hAnsi="Times New Roman"/>
                <w:sz w:val="24"/>
                <w:szCs w:val="24"/>
                <w:lang w:val="ro-RO" w:eastAsia="ru-RU"/>
              </w:rPr>
            </w:pPr>
          </w:p>
        </w:tc>
        <w:tc>
          <w:tcPr>
            <w:tcW w:w="2110" w:type="dxa"/>
            <w:tcBorders>
              <w:top w:val="nil"/>
              <w:left w:val="nil"/>
              <w:bottom w:val="nil"/>
              <w:right w:val="nil"/>
            </w:tcBorders>
            <w:shd w:val="clear" w:color="auto" w:fill="auto"/>
            <w:vAlign w:val="bottom"/>
            <w:hideMark/>
          </w:tcPr>
          <w:p w14:paraId="0C9451AE" w14:textId="77777777" w:rsidR="009E20F4" w:rsidRPr="005377EE" w:rsidRDefault="009E20F4" w:rsidP="00E76554">
            <w:pPr>
              <w:tabs>
                <w:tab w:val="left" w:pos="993"/>
              </w:tabs>
              <w:spacing w:after="0" w:line="240" w:lineRule="auto"/>
              <w:ind w:firstLine="709"/>
              <w:rPr>
                <w:rFonts w:ascii="Times New Roman" w:hAnsi="Times New Roman"/>
                <w:sz w:val="24"/>
                <w:szCs w:val="24"/>
                <w:lang w:val="ro-RO" w:eastAsia="ru-RU"/>
              </w:rPr>
            </w:pPr>
          </w:p>
        </w:tc>
        <w:tc>
          <w:tcPr>
            <w:tcW w:w="1407" w:type="dxa"/>
            <w:tcBorders>
              <w:top w:val="nil"/>
              <w:left w:val="nil"/>
              <w:bottom w:val="nil"/>
              <w:right w:val="nil"/>
            </w:tcBorders>
            <w:shd w:val="clear" w:color="auto" w:fill="auto"/>
            <w:vAlign w:val="center"/>
            <w:hideMark/>
          </w:tcPr>
          <w:p w14:paraId="310E3D81" w14:textId="77777777" w:rsidR="009E20F4" w:rsidRPr="005377EE" w:rsidRDefault="009E20F4" w:rsidP="00E76554">
            <w:pPr>
              <w:tabs>
                <w:tab w:val="left" w:pos="993"/>
              </w:tabs>
              <w:spacing w:after="0" w:line="240" w:lineRule="auto"/>
              <w:ind w:firstLine="709"/>
              <w:rPr>
                <w:rFonts w:ascii="Times New Roman" w:hAnsi="Times New Roman"/>
                <w:sz w:val="24"/>
                <w:szCs w:val="24"/>
                <w:lang w:val="ro-RO" w:eastAsia="ru-RU"/>
              </w:rPr>
            </w:pPr>
          </w:p>
        </w:tc>
        <w:tc>
          <w:tcPr>
            <w:tcW w:w="1961" w:type="dxa"/>
            <w:tcBorders>
              <w:top w:val="nil"/>
              <w:left w:val="nil"/>
              <w:bottom w:val="nil"/>
              <w:right w:val="nil"/>
            </w:tcBorders>
            <w:shd w:val="clear" w:color="auto" w:fill="auto"/>
            <w:vAlign w:val="center"/>
            <w:hideMark/>
          </w:tcPr>
          <w:p w14:paraId="0A5A47AC" w14:textId="77777777" w:rsidR="009E20F4" w:rsidRPr="005377EE" w:rsidRDefault="009E20F4" w:rsidP="00E76554">
            <w:pPr>
              <w:tabs>
                <w:tab w:val="left" w:pos="993"/>
              </w:tabs>
              <w:spacing w:after="0" w:line="240" w:lineRule="auto"/>
              <w:ind w:firstLine="709"/>
              <w:jc w:val="center"/>
              <w:rPr>
                <w:rFonts w:ascii="Times New Roman" w:hAnsi="Times New Roman"/>
                <w:sz w:val="24"/>
                <w:szCs w:val="24"/>
                <w:lang w:val="ro-RO" w:eastAsia="ru-RU"/>
              </w:rPr>
            </w:pPr>
          </w:p>
        </w:tc>
        <w:tc>
          <w:tcPr>
            <w:tcW w:w="1457" w:type="dxa"/>
            <w:tcBorders>
              <w:top w:val="nil"/>
              <w:left w:val="nil"/>
              <w:bottom w:val="nil"/>
              <w:right w:val="nil"/>
            </w:tcBorders>
            <w:shd w:val="clear" w:color="auto" w:fill="auto"/>
            <w:noWrap/>
            <w:vAlign w:val="center"/>
            <w:hideMark/>
          </w:tcPr>
          <w:p w14:paraId="447C41BD" w14:textId="77777777" w:rsidR="009E20F4" w:rsidRPr="005377EE" w:rsidRDefault="009E20F4" w:rsidP="00E76554">
            <w:pPr>
              <w:tabs>
                <w:tab w:val="left" w:pos="993"/>
              </w:tabs>
              <w:spacing w:after="0" w:line="240" w:lineRule="auto"/>
              <w:ind w:firstLine="709"/>
              <w:jc w:val="center"/>
              <w:rPr>
                <w:rFonts w:ascii="Times New Roman" w:hAnsi="Times New Roman"/>
                <w:sz w:val="24"/>
                <w:szCs w:val="24"/>
                <w:lang w:val="ro-RO" w:eastAsia="ru-RU"/>
              </w:rPr>
            </w:pPr>
          </w:p>
        </w:tc>
        <w:tc>
          <w:tcPr>
            <w:tcW w:w="1232" w:type="dxa"/>
            <w:tcBorders>
              <w:top w:val="nil"/>
              <w:left w:val="nil"/>
              <w:bottom w:val="nil"/>
              <w:right w:val="nil"/>
            </w:tcBorders>
            <w:shd w:val="clear" w:color="auto" w:fill="auto"/>
            <w:noWrap/>
            <w:vAlign w:val="center"/>
            <w:hideMark/>
          </w:tcPr>
          <w:p w14:paraId="6DF2C899" w14:textId="77777777" w:rsidR="009E20F4" w:rsidRPr="005377EE" w:rsidRDefault="009E20F4" w:rsidP="00E76554">
            <w:pPr>
              <w:tabs>
                <w:tab w:val="left" w:pos="993"/>
              </w:tabs>
              <w:spacing w:after="0" w:line="240" w:lineRule="auto"/>
              <w:ind w:firstLine="709"/>
              <w:jc w:val="center"/>
              <w:rPr>
                <w:rFonts w:ascii="Times New Roman" w:hAnsi="Times New Roman"/>
                <w:sz w:val="24"/>
                <w:szCs w:val="24"/>
                <w:lang w:val="ro-RO" w:eastAsia="ru-RU"/>
              </w:rPr>
            </w:pPr>
          </w:p>
        </w:tc>
      </w:tr>
    </w:tbl>
    <w:p w14:paraId="136B4BD7" w14:textId="77777777" w:rsidR="009E20F4" w:rsidRPr="005377EE" w:rsidRDefault="009E20F4" w:rsidP="009E20F4">
      <w:pPr>
        <w:tabs>
          <w:tab w:val="left" w:pos="993"/>
        </w:tabs>
        <w:spacing w:after="0" w:line="240" w:lineRule="auto"/>
        <w:jc w:val="right"/>
        <w:rPr>
          <w:rFonts w:ascii="Times New Roman" w:hAnsi="Times New Roman"/>
          <w:sz w:val="24"/>
          <w:szCs w:val="24"/>
          <w:lang w:val="ro-RO"/>
        </w:rPr>
      </w:pPr>
      <w:r w:rsidRPr="005377EE">
        <w:rPr>
          <w:rFonts w:ascii="Times New Roman" w:hAnsi="Times New Roman"/>
          <w:sz w:val="24"/>
          <w:szCs w:val="24"/>
          <w:lang w:val="ro-RO"/>
        </w:rPr>
        <w:t>Tabelul nr.3</w:t>
      </w:r>
    </w:p>
    <w:tbl>
      <w:tblPr>
        <w:tblW w:w="8789" w:type="dxa"/>
        <w:tblLook w:val="04A0" w:firstRow="1" w:lastRow="0" w:firstColumn="1" w:lastColumn="0" w:noHBand="0" w:noVBand="1"/>
      </w:tblPr>
      <w:tblGrid>
        <w:gridCol w:w="1188"/>
        <w:gridCol w:w="1217"/>
        <w:gridCol w:w="1568"/>
        <w:gridCol w:w="2099"/>
        <w:gridCol w:w="1353"/>
        <w:gridCol w:w="1364"/>
      </w:tblGrid>
      <w:tr w:rsidR="009E20F4" w:rsidRPr="007212FC" w14:paraId="0FA00B8E" w14:textId="77777777" w:rsidTr="00E76554">
        <w:trPr>
          <w:trHeight w:val="1335"/>
        </w:trPr>
        <w:tc>
          <w:tcPr>
            <w:tcW w:w="8789" w:type="dxa"/>
            <w:gridSpan w:val="6"/>
            <w:tcBorders>
              <w:top w:val="nil"/>
              <w:left w:val="nil"/>
              <w:bottom w:val="single" w:sz="4" w:space="0" w:color="auto"/>
              <w:right w:val="nil"/>
            </w:tcBorders>
            <w:shd w:val="clear" w:color="auto" w:fill="auto"/>
            <w:vAlign w:val="center"/>
            <w:hideMark/>
          </w:tcPr>
          <w:p w14:paraId="16492869" w14:textId="77777777" w:rsidR="009E20F4" w:rsidRPr="005377EE" w:rsidRDefault="009E20F4" w:rsidP="00E76554">
            <w:pPr>
              <w:tabs>
                <w:tab w:val="left" w:pos="993"/>
              </w:tabs>
              <w:spacing w:after="0" w:line="240" w:lineRule="auto"/>
              <w:jc w:val="center"/>
              <w:rPr>
                <w:rFonts w:ascii="Times New Roman" w:hAnsi="Times New Roman"/>
                <w:b/>
                <w:bCs/>
                <w:sz w:val="24"/>
                <w:szCs w:val="24"/>
                <w:lang w:val="ro-RO" w:eastAsia="ru-RU"/>
              </w:rPr>
            </w:pPr>
            <w:r w:rsidRPr="005377EE">
              <w:rPr>
                <w:rFonts w:ascii="Times New Roman" w:hAnsi="Times New Roman"/>
                <w:b/>
                <w:bCs/>
                <w:sz w:val="24"/>
                <w:szCs w:val="24"/>
                <w:lang w:val="ro-RO" w:eastAsia="ru-RU"/>
              </w:rPr>
              <w:t>Calcularea plă</w:t>
            </w:r>
            <w:r>
              <w:rPr>
                <w:rFonts w:ascii="Times New Roman" w:hAnsi="Times New Roman"/>
                <w:b/>
                <w:bCs/>
                <w:sz w:val="24"/>
                <w:szCs w:val="24"/>
                <w:lang w:val="ro-RO" w:eastAsia="ru-RU"/>
              </w:rPr>
              <w:t>ț</w:t>
            </w:r>
            <w:r w:rsidRPr="005377EE">
              <w:rPr>
                <w:rFonts w:ascii="Times New Roman" w:hAnsi="Times New Roman"/>
                <w:b/>
                <w:bCs/>
                <w:sz w:val="24"/>
                <w:szCs w:val="24"/>
                <w:lang w:val="ro-RO" w:eastAsia="ru-RU"/>
              </w:rPr>
              <w:t>ilor pentru v</w:t>
            </w:r>
            <w:r w:rsidRPr="005377EE">
              <w:rPr>
                <w:rFonts w:ascii="Times New Roman" w:hAnsi="Times New Roman"/>
                <w:b/>
                <w:sz w:val="24"/>
                <w:szCs w:val="24"/>
                <w:lang w:val="ro-RO"/>
              </w:rPr>
              <w:t>ămuirea mărfurilor</w:t>
            </w:r>
            <w:r w:rsidRPr="005377EE">
              <w:rPr>
                <w:rFonts w:ascii="Times New Roman" w:hAnsi="Times New Roman"/>
                <w:sz w:val="24"/>
                <w:szCs w:val="24"/>
                <w:lang w:val="ro-RO"/>
              </w:rPr>
              <w:t xml:space="preserve"> </w:t>
            </w:r>
            <w:r w:rsidRPr="005377EE">
              <w:rPr>
                <w:rFonts w:ascii="Times New Roman" w:hAnsi="Times New Roman"/>
                <w:b/>
                <w:bCs/>
                <w:sz w:val="24"/>
                <w:szCs w:val="24"/>
                <w:lang w:val="ro-RO" w:eastAsia="ru-RU"/>
              </w:rPr>
              <w:t xml:space="preserve">în alte locuri decât birourile, posturile vamale </w:t>
            </w:r>
            <w:r>
              <w:rPr>
                <w:rFonts w:ascii="Times New Roman" w:hAnsi="Times New Roman"/>
                <w:b/>
                <w:bCs/>
                <w:sz w:val="24"/>
                <w:szCs w:val="24"/>
                <w:lang w:val="ro-RO" w:eastAsia="ru-RU"/>
              </w:rPr>
              <w:t>ș</w:t>
            </w:r>
            <w:r w:rsidRPr="005377EE">
              <w:rPr>
                <w:rFonts w:ascii="Times New Roman" w:hAnsi="Times New Roman"/>
                <w:b/>
                <w:bCs/>
                <w:sz w:val="24"/>
                <w:szCs w:val="24"/>
                <w:lang w:val="ro-RO" w:eastAsia="ru-RU"/>
              </w:rPr>
              <w:t>i zonele lor de control vamal</w:t>
            </w:r>
          </w:p>
        </w:tc>
      </w:tr>
      <w:tr w:rsidR="009E20F4" w:rsidRPr="005377EE" w14:paraId="68CE0FDB" w14:textId="77777777" w:rsidTr="00E76554">
        <w:trPr>
          <w:trHeight w:val="928"/>
        </w:trPr>
        <w:tc>
          <w:tcPr>
            <w:tcW w:w="1237" w:type="dxa"/>
            <w:tcBorders>
              <w:top w:val="nil"/>
              <w:left w:val="single" w:sz="4" w:space="0" w:color="auto"/>
              <w:bottom w:val="single" w:sz="4" w:space="0" w:color="auto"/>
              <w:right w:val="single" w:sz="4" w:space="0" w:color="auto"/>
            </w:tcBorders>
            <w:shd w:val="clear" w:color="auto" w:fill="auto"/>
            <w:hideMark/>
          </w:tcPr>
          <w:p w14:paraId="09E7FE09"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 xml:space="preserve">Nr. </w:t>
            </w:r>
            <w:r>
              <w:rPr>
                <w:rFonts w:ascii="Times New Roman" w:hAnsi="Times New Roman"/>
                <w:b/>
                <w:bCs/>
                <w:lang w:val="ro-RO" w:eastAsia="ru-RU"/>
              </w:rPr>
              <w:t>crt.</w:t>
            </w:r>
          </w:p>
        </w:tc>
        <w:tc>
          <w:tcPr>
            <w:tcW w:w="2821" w:type="dxa"/>
            <w:gridSpan w:val="2"/>
            <w:tcBorders>
              <w:top w:val="single" w:sz="4" w:space="0" w:color="auto"/>
              <w:left w:val="nil"/>
              <w:bottom w:val="single" w:sz="4" w:space="0" w:color="auto"/>
              <w:right w:val="single" w:sz="4" w:space="0" w:color="000000"/>
            </w:tcBorders>
            <w:shd w:val="clear" w:color="auto" w:fill="auto"/>
            <w:hideMark/>
          </w:tcPr>
          <w:p w14:paraId="240962A2"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Perioada</w:t>
            </w:r>
          </w:p>
        </w:tc>
        <w:tc>
          <w:tcPr>
            <w:tcW w:w="2099" w:type="dxa"/>
            <w:tcBorders>
              <w:top w:val="nil"/>
              <w:left w:val="nil"/>
              <w:bottom w:val="single" w:sz="4" w:space="0" w:color="auto"/>
              <w:right w:val="single" w:sz="4" w:space="0" w:color="auto"/>
            </w:tcBorders>
            <w:shd w:val="clear" w:color="auto" w:fill="auto"/>
            <w:hideMark/>
          </w:tcPr>
          <w:p w14:paraId="17199FA5"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Cuantumul de bază pentru prima oră (lei )</w:t>
            </w:r>
          </w:p>
        </w:tc>
        <w:tc>
          <w:tcPr>
            <w:tcW w:w="1267" w:type="dxa"/>
            <w:tcBorders>
              <w:top w:val="nil"/>
              <w:left w:val="nil"/>
              <w:bottom w:val="single" w:sz="4" w:space="0" w:color="auto"/>
              <w:right w:val="single" w:sz="4" w:space="0" w:color="auto"/>
            </w:tcBorders>
            <w:shd w:val="clear" w:color="auto" w:fill="auto"/>
            <w:hideMark/>
          </w:tcPr>
          <w:p w14:paraId="4D0E38A9"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Pentru fiecare 30 suplimentar</w:t>
            </w:r>
          </w:p>
        </w:tc>
        <w:tc>
          <w:tcPr>
            <w:tcW w:w="1365" w:type="dxa"/>
            <w:tcBorders>
              <w:top w:val="nil"/>
              <w:left w:val="nil"/>
              <w:bottom w:val="single" w:sz="4" w:space="0" w:color="auto"/>
              <w:right w:val="single" w:sz="4" w:space="0" w:color="auto"/>
            </w:tcBorders>
            <w:shd w:val="clear" w:color="auto" w:fill="auto"/>
            <w:hideMark/>
          </w:tcPr>
          <w:p w14:paraId="35A07C51"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Pentru fiecare 60 suplimentar</w:t>
            </w:r>
          </w:p>
        </w:tc>
      </w:tr>
      <w:tr w:rsidR="009E20F4" w:rsidRPr="005377EE" w14:paraId="5B165D37" w14:textId="77777777" w:rsidTr="00E76554">
        <w:trPr>
          <w:trHeight w:val="630"/>
        </w:trPr>
        <w:tc>
          <w:tcPr>
            <w:tcW w:w="1237" w:type="dxa"/>
            <w:tcBorders>
              <w:top w:val="nil"/>
              <w:left w:val="single" w:sz="4" w:space="0" w:color="auto"/>
              <w:bottom w:val="single" w:sz="4" w:space="0" w:color="auto"/>
              <w:right w:val="single" w:sz="4" w:space="0" w:color="auto"/>
            </w:tcBorders>
            <w:shd w:val="clear" w:color="auto" w:fill="auto"/>
            <w:hideMark/>
          </w:tcPr>
          <w:p w14:paraId="44433BFF"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1</w:t>
            </w:r>
            <w:r>
              <w:rPr>
                <w:rFonts w:ascii="Times New Roman" w:hAnsi="Times New Roman"/>
                <w:lang w:val="ro-RO" w:eastAsia="ru-RU"/>
              </w:rPr>
              <w:t>.</w:t>
            </w:r>
          </w:p>
        </w:tc>
        <w:tc>
          <w:tcPr>
            <w:tcW w:w="1223" w:type="dxa"/>
            <w:vMerge w:val="restart"/>
            <w:tcBorders>
              <w:top w:val="nil"/>
              <w:left w:val="single" w:sz="4" w:space="0" w:color="auto"/>
              <w:bottom w:val="single" w:sz="4" w:space="0" w:color="000000"/>
              <w:right w:val="single" w:sz="4" w:space="0" w:color="auto"/>
            </w:tcBorders>
            <w:shd w:val="clear" w:color="auto" w:fill="auto"/>
            <w:hideMark/>
          </w:tcPr>
          <w:p w14:paraId="62616DA4"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În zilele de lucru                                      (luni-vineri)</w:t>
            </w:r>
          </w:p>
        </w:tc>
        <w:tc>
          <w:tcPr>
            <w:tcW w:w="1598" w:type="dxa"/>
            <w:tcBorders>
              <w:top w:val="nil"/>
              <w:left w:val="nil"/>
              <w:bottom w:val="single" w:sz="4" w:space="0" w:color="auto"/>
              <w:right w:val="single" w:sz="4" w:space="0" w:color="auto"/>
            </w:tcBorders>
            <w:shd w:val="clear" w:color="auto" w:fill="auto"/>
            <w:hideMark/>
          </w:tcPr>
          <w:p w14:paraId="4EB81BC5"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8.00-17.00</w:t>
            </w:r>
          </w:p>
        </w:tc>
        <w:tc>
          <w:tcPr>
            <w:tcW w:w="2099" w:type="dxa"/>
            <w:tcBorders>
              <w:top w:val="nil"/>
              <w:left w:val="nil"/>
              <w:bottom w:val="single" w:sz="4" w:space="0" w:color="auto"/>
              <w:right w:val="single" w:sz="4" w:space="0" w:color="auto"/>
            </w:tcBorders>
            <w:shd w:val="clear" w:color="auto" w:fill="auto"/>
            <w:hideMark/>
          </w:tcPr>
          <w:p w14:paraId="080E43B0"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500</w:t>
            </w:r>
          </w:p>
        </w:tc>
        <w:tc>
          <w:tcPr>
            <w:tcW w:w="1267" w:type="dxa"/>
            <w:tcBorders>
              <w:top w:val="nil"/>
              <w:left w:val="nil"/>
              <w:bottom w:val="single" w:sz="4" w:space="0" w:color="auto"/>
              <w:right w:val="single" w:sz="4" w:space="0" w:color="auto"/>
            </w:tcBorders>
            <w:shd w:val="clear" w:color="auto" w:fill="auto"/>
            <w:hideMark/>
          </w:tcPr>
          <w:p w14:paraId="264778B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250</w:t>
            </w:r>
          </w:p>
        </w:tc>
        <w:tc>
          <w:tcPr>
            <w:tcW w:w="1365" w:type="dxa"/>
            <w:tcBorders>
              <w:top w:val="nil"/>
              <w:left w:val="nil"/>
              <w:bottom w:val="single" w:sz="4" w:space="0" w:color="auto"/>
              <w:right w:val="single" w:sz="4" w:space="0" w:color="auto"/>
            </w:tcBorders>
            <w:shd w:val="clear" w:color="auto" w:fill="auto"/>
            <w:hideMark/>
          </w:tcPr>
          <w:p w14:paraId="1EEF3D7B"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500</w:t>
            </w:r>
          </w:p>
        </w:tc>
      </w:tr>
      <w:tr w:rsidR="009E20F4" w:rsidRPr="005377EE" w14:paraId="1EFE2B22" w14:textId="77777777" w:rsidTr="00E76554">
        <w:trPr>
          <w:trHeight w:val="645"/>
        </w:trPr>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0402F667"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2</w:t>
            </w:r>
            <w:r>
              <w:rPr>
                <w:rFonts w:ascii="Times New Roman" w:hAnsi="Times New Roman"/>
                <w:lang w:val="ro-RO" w:eastAsia="ru-RU"/>
              </w:rPr>
              <w:t>.</w:t>
            </w:r>
          </w:p>
        </w:tc>
        <w:tc>
          <w:tcPr>
            <w:tcW w:w="1223" w:type="dxa"/>
            <w:vMerge/>
            <w:tcBorders>
              <w:top w:val="single" w:sz="4" w:space="0" w:color="auto"/>
              <w:left w:val="single" w:sz="4" w:space="0" w:color="auto"/>
              <w:bottom w:val="single" w:sz="4" w:space="0" w:color="000000"/>
              <w:right w:val="single" w:sz="4" w:space="0" w:color="auto"/>
            </w:tcBorders>
            <w:hideMark/>
          </w:tcPr>
          <w:p w14:paraId="00B384B8"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p>
        </w:tc>
        <w:tc>
          <w:tcPr>
            <w:tcW w:w="1598" w:type="dxa"/>
            <w:tcBorders>
              <w:top w:val="single" w:sz="4" w:space="0" w:color="auto"/>
              <w:left w:val="nil"/>
              <w:bottom w:val="single" w:sz="4" w:space="0" w:color="auto"/>
              <w:right w:val="single" w:sz="4" w:space="0" w:color="auto"/>
            </w:tcBorders>
            <w:shd w:val="clear" w:color="auto" w:fill="auto"/>
            <w:hideMark/>
          </w:tcPr>
          <w:p w14:paraId="01F73C46"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prenocturn                              (17.00-20.00)</w:t>
            </w:r>
          </w:p>
        </w:tc>
        <w:tc>
          <w:tcPr>
            <w:tcW w:w="2099" w:type="dxa"/>
            <w:tcBorders>
              <w:top w:val="single" w:sz="4" w:space="0" w:color="auto"/>
              <w:left w:val="nil"/>
              <w:bottom w:val="single" w:sz="4" w:space="0" w:color="auto"/>
              <w:right w:val="single" w:sz="4" w:space="0" w:color="auto"/>
            </w:tcBorders>
            <w:shd w:val="clear" w:color="auto" w:fill="auto"/>
            <w:noWrap/>
            <w:hideMark/>
          </w:tcPr>
          <w:p w14:paraId="04CFEA1B"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600</w:t>
            </w:r>
          </w:p>
        </w:tc>
        <w:tc>
          <w:tcPr>
            <w:tcW w:w="1267" w:type="dxa"/>
            <w:tcBorders>
              <w:top w:val="single" w:sz="4" w:space="0" w:color="auto"/>
              <w:left w:val="nil"/>
              <w:bottom w:val="single" w:sz="4" w:space="0" w:color="auto"/>
              <w:right w:val="single" w:sz="4" w:space="0" w:color="auto"/>
            </w:tcBorders>
            <w:shd w:val="clear" w:color="auto" w:fill="auto"/>
            <w:hideMark/>
          </w:tcPr>
          <w:p w14:paraId="3754ADE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300</w:t>
            </w:r>
          </w:p>
        </w:tc>
        <w:tc>
          <w:tcPr>
            <w:tcW w:w="1365" w:type="dxa"/>
            <w:tcBorders>
              <w:top w:val="single" w:sz="4" w:space="0" w:color="auto"/>
              <w:left w:val="nil"/>
              <w:bottom w:val="single" w:sz="4" w:space="0" w:color="auto"/>
              <w:right w:val="single" w:sz="4" w:space="0" w:color="auto"/>
            </w:tcBorders>
            <w:shd w:val="clear" w:color="auto" w:fill="auto"/>
            <w:hideMark/>
          </w:tcPr>
          <w:p w14:paraId="46A0B9A1"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600</w:t>
            </w:r>
          </w:p>
        </w:tc>
      </w:tr>
      <w:tr w:rsidR="009E20F4" w:rsidRPr="005377EE" w14:paraId="07F7279B" w14:textId="77777777" w:rsidTr="00E76554">
        <w:trPr>
          <w:trHeight w:val="525"/>
        </w:trPr>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17C9826F"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3</w:t>
            </w:r>
            <w:r>
              <w:rPr>
                <w:rFonts w:ascii="Times New Roman" w:hAnsi="Times New Roman"/>
                <w:lang w:val="ro-RO" w:eastAsia="ru-RU"/>
              </w:rPr>
              <w:t>.</w:t>
            </w:r>
          </w:p>
        </w:tc>
        <w:tc>
          <w:tcPr>
            <w:tcW w:w="1223" w:type="dxa"/>
            <w:vMerge/>
            <w:tcBorders>
              <w:top w:val="single" w:sz="4" w:space="0" w:color="auto"/>
              <w:left w:val="single" w:sz="4" w:space="0" w:color="auto"/>
              <w:bottom w:val="single" w:sz="4" w:space="0" w:color="000000"/>
              <w:right w:val="single" w:sz="4" w:space="0" w:color="auto"/>
            </w:tcBorders>
            <w:hideMark/>
          </w:tcPr>
          <w:p w14:paraId="289D8FF4"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p>
        </w:tc>
        <w:tc>
          <w:tcPr>
            <w:tcW w:w="1598" w:type="dxa"/>
            <w:tcBorders>
              <w:top w:val="single" w:sz="4" w:space="0" w:color="auto"/>
              <w:left w:val="nil"/>
              <w:bottom w:val="single" w:sz="4" w:space="0" w:color="auto"/>
              <w:right w:val="single" w:sz="4" w:space="0" w:color="auto"/>
            </w:tcBorders>
            <w:shd w:val="clear" w:color="auto" w:fill="auto"/>
            <w:hideMark/>
          </w:tcPr>
          <w:p w14:paraId="3FA83CE3"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nocturn                                    (20.00-08.00)</w:t>
            </w:r>
          </w:p>
        </w:tc>
        <w:tc>
          <w:tcPr>
            <w:tcW w:w="2099" w:type="dxa"/>
            <w:tcBorders>
              <w:top w:val="single" w:sz="4" w:space="0" w:color="auto"/>
              <w:left w:val="nil"/>
              <w:bottom w:val="single" w:sz="4" w:space="0" w:color="auto"/>
              <w:right w:val="single" w:sz="4" w:space="0" w:color="auto"/>
            </w:tcBorders>
            <w:shd w:val="clear" w:color="auto" w:fill="auto"/>
            <w:noWrap/>
            <w:hideMark/>
          </w:tcPr>
          <w:p w14:paraId="3434A19D"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700</w:t>
            </w:r>
          </w:p>
        </w:tc>
        <w:tc>
          <w:tcPr>
            <w:tcW w:w="1267" w:type="dxa"/>
            <w:tcBorders>
              <w:top w:val="single" w:sz="4" w:space="0" w:color="auto"/>
              <w:left w:val="nil"/>
              <w:bottom w:val="single" w:sz="4" w:space="0" w:color="auto"/>
              <w:right w:val="single" w:sz="4" w:space="0" w:color="auto"/>
            </w:tcBorders>
            <w:shd w:val="clear" w:color="auto" w:fill="auto"/>
            <w:hideMark/>
          </w:tcPr>
          <w:p w14:paraId="6228D302"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350</w:t>
            </w:r>
          </w:p>
        </w:tc>
        <w:tc>
          <w:tcPr>
            <w:tcW w:w="1365" w:type="dxa"/>
            <w:tcBorders>
              <w:top w:val="single" w:sz="4" w:space="0" w:color="auto"/>
              <w:left w:val="nil"/>
              <w:bottom w:val="single" w:sz="4" w:space="0" w:color="auto"/>
              <w:right w:val="single" w:sz="4" w:space="0" w:color="auto"/>
            </w:tcBorders>
            <w:shd w:val="clear" w:color="auto" w:fill="auto"/>
            <w:hideMark/>
          </w:tcPr>
          <w:p w14:paraId="5333DECC"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700</w:t>
            </w:r>
          </w:p>
        </w:tc>
      </w:tr>
      <w:tr w:rsidR="009E20F4" w:rsidRPr="005377EE" w14:paraId="60F0DA1D" w14:textId="77777777" w:rsidTr="00E76554">
        <w:trPr>
          <w:trHeight w:val="525"/>
        </w:trPr>
        <w:tc>
          <w:tcPr>
            <w:tcW w:w="1237" w:type="dxa"/>
            <w:tcBorders>
              <w:top w:val="nil"/>
              <w:left w:val="single" w:sz="4" w:space="0" w:color="auto"/>
              <w:bottom w:val="single" w:sz="4" w:space="0" w:color="auto"/>
              <w:right w:val="single" w:sz="4" w:space="0" w:color="auto"/>
            </w:tcBorders>
            <w:shd w:val="clear" w:color="auto" w:fill="auto"/>
            <w:hideMark/>
          </w:tcPr>
          <w:p w14:paraId="2FB72393"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4</w:t>
            </w:r>
            <w:r>
              <w:rPr>
                <w:rFonts w:ascii="Times New Roman" w:hAnsi="Times New Roman"/>
                <w:lang w:val="ro-RO" w:eastAsia="ru-RU"/>
              </w:rPr>
              <w:t>.</w:t>
            </w:r>
          </w:p>
        </w:tc>
        <w:tc>
          <w:tcPr>
            <w:tcW w:w="1223" w:type="dxa"/>
            <w:vMerge w:val="restart"/>
            <w:tcBorders>
              <w:top w:val="nil"/>
              <w:left w:val="single" w:sz="4" w:space="0" w:color="auto"/>
              <w:bottom w:val="single" w:sz="4" w:space="0" w:color="auto"/>
              <w:right w:val="single" w:sz="4" w:space="0" w:color="auto"/>
            </w:tcBorders>
            <w:shd w:val="clear" w:color="auto" w:fill="auto"/>
            <w:hideMark/>
          </w:tcPr>
          <w:p w14:paraId="1FDC9612"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r w:rsidRPr="003C398B">
              <w:rPr>
                <w:rFonts w:ascii="Times New Roman" w:hAnsi="Times New Roman"/>
                <w:b/>
                <w:bCs/>
                <w:lang w:val="ro-RO" w:eastAsia="ru-RU"/>
              </w:rPr>
              <w:t>În zilele de sărbători/ sâmbătă/ duminică</w:t>
            </w:r>
          </w:p>
        </w:tc>
        <w:tc>
          <w:tcPr>
            <w:tcW w:w="1598" w:type="dxa"/>
            <w:tcBorders>
              <w:top w:val="nil"/>
              <w:left w:val="nil"/>
              <w:bottom w:val="single" w:sz="4" w:space="0" w:color="auto"/>
              <w:right w:val="single" w:sz="4" w:space="0" w:color="auto"/>
            </w:tcBorders>
            <w:shd w:val="clear" w:color="auto" w:fill="auto"/>
            <w:hideMark/>
          </w:tcPr>
          <w:p w14:paraId="6C75F7F1"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8.00-17.00</w:t>
            </w:r>
          </w:p>
        </w:tc>
        <w:tc>
          <w:tcPr>
            <w:tcW w:w="2099" w:type="dxa"/>
            <w:tcBorders>
              <w:top w:val="nil"/>
              <w:left w:val="nil"/>
              <w:bottom w:val="single" w:sz="4" w:space="0" w:color="auto"/>
              <w:right w:val="single" w:sz="4" w:space="0" w:color="auto"/>
            </w:tcBorders>
            <w:shd w:val="clear" w:color="auto" w:fill="auto"/>
            <w:noWrap/>
            <w:hideMark/>
          </w:tcPr>
          <w:p w14:paraId="04B5DCB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700</w:t>
            </w:r>
          </w:p>
        </w:tc>
        <w:tc>
          <w:tcPr>
            <w:tcW w:w="1267" w:type="dxa"/>
            <w:tcBorders>
              <w:top w:val="nil"/>
              <w:left w:val="nil"/>
              <w:bottom w:val="single" w:sz="4" w:space="0" w:color="auto"/>
              <w:right w:val="single" w:sz="4" w:space="0" w:color="auto"/>
            </w:tcBorders>
            <w:shd w:val="clear" w:color="auto" w:fill="auto"/>
            <w:hideMark/>
          </w:tcPr>
          <w:p w14:paraId="4FE18EEE"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350</w:t>
            </w:r>
          </w:p>
        </w:tc>
        <w:tc>
          <w:tcPr>
            <w:tcW w:w="1365" w:type="dxa"/>
            <w:tcBorders>
              <w:top w:val="nil"/>
              <w:left w:val="nil"/>
              <w:bottom w:val="single" w:sz="4" w:space="0" w:color="auto"/>
              <w:right w:val="single" w:sz="4" w:space="0" w:color="auto"/>
            </w:tcBorders>
            <w:shd w:val="clear" w:color="auto" w:fill="auto"/>
            <w:hideMark/>
          </w:tcPr>
          <w:p w14:paraId="1B35259E"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700</w:t>
            </w:r>
          </w:p>
        </w:tc>
      </w:tr>
      <w:tr w:rsidR="009E20F4" w:rsidRPr="005377EE" w14:paraId="2F31D253" w14:textId="77777777" w:rsidTr="00E76554">
        <w:trPr>
          <w:trHeight w:val="630"/>
        </w:trPr>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12EC81D3"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5</w:t>
            </w:r>
            <w:r>
              <w:rPr>
                <w:rFonts w:ascii="Times New Roman" w:hAnsi="Times New Roman"/>
                <w:lang w:val="ro-RO" w:eastAsia="ru-RU"/>
              </w:rPr>
              <w:t>.</w:t>
            </w:r>
          </w:p>
        </w:tc>
        <w:tc>
          <w:tcPr>
            <w:tcW w:w="1223" w:type="dxa"/>
            <w:vMerge/>
            <w:tcBorders>
              <w:top w:val="single" w:sz="4" w:space="0" w:color="auto"/>
              <w:left w:val="single" w:sz="4" w:space="0" w:color="auto"/>
              <w:bottom w:val="single" w:sz="4" w:space="0" w:color="auto"/>
              <w:right w:val="single" w:sz="4" w:space="0" w:color="auto"/>
            </w:tcBorders>
            <w:hideMark/>
          </w:tcPr>
          <w:p w14:paraId="163D35BA"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p>
        </w:tc>
        <w:tc>
          <w:tcPr>
            <w:tcW w:w="1598" w:type="dxa"/>
            <w:tcBorders>
              <w:top w:val="single" w:sz="4" w:space="0" w:color="auto"/>
              <w:left w:val="nil"/>
              <w:bottom w:val="single" w:sz="4" w:space="0" w:color="auto"/>
              <w:right w:val="single" w:sz="4" w:space="0" w:color="auto"/>
            </w:tcBorders>
            <w:shd w:val="clear" w:color="auto" w:fill="auto"/>
            <w:hideMark/>
          </w:tcPr>
          <w:p w14:paraId="4542CB48"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prenocturn                              (17.00-20.00)</w:t>
            </w:r>
          </w:p>
        </w:tc>
        <w:tc>
          <w:tcPr>
            <w:tcW w:w="2099" w:type="dxa"/>
            <w:tcBorders>
              <w:top w:val="single" w:sz="4" w:space="0" w:color="auto"/>
              <w:left w:val="nil"/>
              <w:bottom w:val="single" w:sz="4" w:space="0" w:color="auto"/>
              <w:right w:val="single" w:sz="4" w:space="0" w:color="auto"/>
            </w:tcBorders>
            <w:shd w:val="clear" w:color="auto" w:fill="auto"/>
            <w:noWrap/>
            <w:hideMark/>
          </w:tcPr>
          <w:p w14:paraId="2E7D512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800</w:t>
            </w:r>
          </w:p>
        </w:tc>
        <w:tc>
          <w:tcPr>
            <w:tcW w:w="1267" w:type="dxa"/>
            <w:tcBorders>
              <w:top w:val="single" w:sz="4" w:space="0" w:color="auto"/>
              <w:left w:val="nil"/>
              <w:bottom w:val="single" w:sz="4" w:space="0" w:color="auto"/>
              <w:right w:val="single" w:sz="4" w:space="0" w:color="auto"/>
            </w:tcBorders>
            <w:shd w:val="clear" w:color="auto" w:fill="auto"/>
            <w:hideMark/>
          </w:tcPr>
          <w:p w14:paraId="189F8117"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400</w:t>
            </w:r>
          </w:p>
        </w:tc>
        <w:tc>
          <w:tcPr>
            <w:tcW w:w="1365" w:type="dxa"/>
            <w:tcBorders>
              <w:top w:val="single" w:sz="4" w:space="0" w:color="auto"/>
              <w:left w:val="nil"/>
              <w:bottom w:val="single" w:sz="4" w:space="0" w:color="auto"/>
              <w:right w:val="single" w:sz="4" w:space="0" w:color="auto"/>
            </w:tcBorders>
            <w:shd w:val="clear" w:color="auto" w:fill="auto"/>
            <w:hideMark/>
          </w:tcPr>
          <w:p w14:paraId="3A28181D"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800</w:t>
            </w:r>
          </w:p>
        </w:tc>
      </w:tr>
      <w:tr w:rsidR="009E20F4" w:rsidRPr="005377EE" w14:paraId="11B432F8" w14:textId="77777777" w:rsidTr="00E76554">
        <w:trPr>
          <w:trHeight w:val="630"/>
        </w:trPr>
        <w:tc>
          <w:tcPr>
            <w:tcW w:w="1237" w:type="dxa"/>
            <w:tcBorders>
              <w:top w:val="nil"/>
              <w:left w:val="single" w:sz="4" w:space="0" w:color="auto"/>
              <w:bottom w:val="single" w:sz="4" w:space="0" w:color="auto"/>
              <w:right w:val="single" w:sz="4" w:space="0" w:color="auto"/>
            </w:tcBorders>
            <w:shd w:val="clear" w:color="auto" w:fill="auto"/>
            <w:hideMark/>
          </w:tcPr>
          <w:p w14:paraId="255E8010"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6</w:t>
            </w:r>
            <w:r>
              <w:rPr>
                <w:rFonts w:ascii="Times New Roman" w:hAnsi="Times New Roman"/>
                <w:lang w:val="ro-RO" w:eastAsia="ru-RU"/>
              </w:rPr>
              <w:t>.</w:t>
            </w:r>
          </w:p>
        </w:tc>
        <w:tc>
          <w:tcPr>
            <w:tcW w:w="1223" w:type="dxa"/>
            <w:vMerge/>
            <w:tcBorders>
              <w:top w:val="nil"/>
              <w:left w:val="single" w:sz="4" w:space="0" w:color="auto"/>
              <w:bottom w:val="single" w:sz="4" w:space="0" w:color="auto"/>
              <w:right w:val="single" w:sz="4" w:space="0" w:color="auto"/>
            </w:tcBorders>
            <w:hideMark/>
          </w:tcPr>
          <w:p w14:paraId="3563AB59" w14:textId="77777777" w:rsidR="009E20F4" w:rsidRPr="003C398B" w:rsidRDefault="009E20F4" w:rsidP="00E76554">
            <w:pPr>
              <w:tabs>
                <w:tab w:val="left" w:pos="993"/>
              </w:tabs>
              <w:spacing w:after="0" w:line="240" w:lineRule="auto"/>
              <w:jc w:val="center"/>
              <w:rPr>
                <w:rFonts w:ascii="Times New Roman" w:hAnsi="Times New Roman"/>
                <w:b/>
                <w:bCs/>
                <w:lang w:val="ro-RO" w:eastAsia="ru-RU"/>
              </w:rPr>
            </w:pPr>
          </w:p>
        </w:tc>
        <w:tc>
          <w:tcPr>
            <w:tcW w:w="1598" w:type="dxa"/>
            <w:tcBorders>
              <w:top w:val="nil"/>
              <w:left w:val="nil"/>
              <w:bottom w:val="single" w:sz="4" w:space="0" w:color="auto"/>
              <w:right w:val="single" w:sz="4" w:space="0" w:color="auto"/>
            </w:tcBorders>
            <w:shd w:val="clear" w:color="auto" w:fill="auto"/>
            <w:hideMark/>
          </w:tcPr>
          <w:p w14:paraId="4BB13E63"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nocturn                                    (20.00-08.00)</w:t>
            </w:r>
          </w:p>
        </w:tc>
        <w:tc>
          <w:tcPr>
            <w:tcW w:w="2099" w:type="dxa"/>
            <w:tcBorders>
              <w:top w:val="nil"/>
              <w:left w:val="nil"/>
              <w:bottom w:val="single" w:sz="4" w:space="0" w:color="auto"/>
              <w:right w:val="single" w:sz="4" w:space="0" w:color="auto"/>
            </w:tcBorders>
            <w:shd w:val="clear" w:color="auto" w:fill="auto"/>
            <w:noWrap/>
            <w:hideMark/>
          </w:tcPr>
          <w:p w14:paraId="69B3399F"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1000</w:t>
            </w:r>
          </w:p>
        </w:tc>
        <w:tc>
          <w:tcPr>
            <w:tcW w:w="1267" w:type="dxa"/>
            <w:tcBorders>
              <w:top w:val="nil"/>
              <w:left w:val="nil"/>
              <w:bottom w:val="single" w:sz="4" w:space="0" w:color="auto"/>
              <w:right w:val="single" w:sz="4" w:space="0" w:color="auto"/>
            </w:tcBorders>
            <w:shd w:val="clear" w:color="auto" w:fill="auto"/>
            <w:hideMark/>
          </w:tcPr>
          <w:p w14:paraId="1BB68AE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500</w:t>
            </w:r>
          </w:p>
        </w:tc>
        <w:tc>
          <w:tcPr>
            <w:tcW w:w="1365" w:type="dxa"/>
            <w:tcBorders>
              <w:top w:val="nil"/>
              <w:left w:val="nil"/>
              <w:bottom w:val="single" w:sz="4" w:space="0" w:color="auto"/>
              <w:right w:val="single" w:sz="4" w:space="0" w:color="auto"/>
            </w:tcBorders>
            <w:shd w:val="clear" w:color="auto" w:fill="auto"/>
            <w:hideMark/>
          </w:tcPr>
          <w:p w14:paraId="44FBFA0A" w14:textId="77777777" w:rsidR="009E20F4" w:rsidRPr="003C398B" w:rsidRDefault="009E20F4" w:rsidP="00E76554">
            <w:pPr>
              <w:tabs>
                <w:tab w:val="left" w:pos="993"/>
              </w:tabs>
              <w:spacing w:after="0" w:line="240" w:lineRule="auto"/>
              <w:jc w:val="center"/>
              <w:rPr>
                <w:rFonts w:ascii="Times New Roman" w:hAnsi="Times New Roman"/>
                <w:lang w:val="ro-RO" w:eastAsia="ru-RU"/>
              </w:rPr>
            </w:pPr>
            <w:r w:rsidRPr="003C398B">
              <w:rPr>
                <w:rFonts w:ascii="Times New Roman" w:hAnsi="Times New Roman"/>
                <w:lang w:val="ro-RO" w:eastAsia="ru-RU"/>
              </w:rPr>
              <w:t>1000</w:t>
            </w:r>
          </w:p>
        </w:tc>
      </w:tr>
    </w:tbl>
    <w:p w14:paraId="491405B2" w14:textId="77777777" w:rsidR="009E20F4" w:rsidRPr="00AE2AD4" w:rsidRDefault="009E20F4" w:rsidP="009E20F4">
      <w:pPr>
        <w:tabs>
          <w:tab w:val="left" w:pos="993"/>
        </w:tabs>
        <w:spacing w:after="0" w:line="240" w:lineRule="auto"/>
        <w:ind w:firstLine="709"/>
        <w:jc w:val="both"/>
        <w:rPr>
          <w:rFonts w:ascii="Times New Roman" w:hAnsi="Times New Roman"/>
          <w:sz w:val="24"/>
          <w:szCs w:val="24"/>
          <w:lang w:val="ro-RO"/>
        </w:rPr>
      </w:pPr>
    </w:p>
    <w:p w14:paraId="202B60F2" w14:textId="77777777" w:rsidR="009E20F4" w:rsidRPr="00AE2AD4" w:rsidRDefault="009E20F4" w:rsidP="001D6C65">
      <w:pPr>
        <w:tabs>
          <w:tab w:val="left" w:pos="993"/>
        </w:tabs>
        <w:spacing w:after="0" w:line="240" w:lineRule="auto"/>
        <w:ind w:firstLine="709"/>
        <w:jc w:val="both"/>
        <w:rPr>
          <w:rFonts w:ascii="Times New Roman" w:hAnsi="Times New Roman"/>
          <w:b/>
          <w:bCs/>
          <w:sz w:val="24"/>
          <w:szCs w:val="24"/>
          <w:lang w:val="ro-RO" w:eastAsia="ru-RU"/>
        </w:rPr>
      </w:pPr>
      <w:r w:rsidRPr="00AE2AD4">
        <w:rPr>
          <w:rFonts w:ascii="Times New Roman" w:hAnsi="Times New Roman"/>
          <w:b/>
          <w:bCs/>
          <w:sz w:val="24"/>
          <w:szCs w:val="24"/>
          <w:lang w:val="ro-RO" w:eastAsia="ru-RU"/>
        </w:rPr>
        <w:t>Notă:</w:t>
      </w:r>
    </w:p>
    <w:p w14:paraId="3B32F13E" w14:textId="77777777" w:rsidR="009E20F4" w:rsidRPr="00AE2AD4" w:rsidRDefault="009E20F4" w:rsidP="001D6C65">
      <w:pPr>
        <w:spacing w:after="0"/>
        <w:ind w:firstLine="709"/>
        <w:jc w:val="both"/>
        <w:rPr>
          <w:rFonts w:ascii="Times New Roman" w:hAnsi="Times New Roman"/>
          <w:bCs/>
          <w:sz w:val="24"/>
          <w:szCs w:val="24"/>
          <w:lang w:val="ro-RO" w:eastAsia="ru-RU"/>
        </w:rPr>
      </w:pPr>
      <w:r w:rsidRPr="00AE2AD4">
        <w:rPr>
          <w:rFonts w:ascii="Times New Roman" w:hAnsi="Times New Roman"/>
          <w:bCs/>
          <w:sz w:val="24"/>
          <w:szCs w:val="24"/>
          <w:lang w:val="ro-RO" w:eastAsia="ru-RU"/>
        </w:rPr>
        <w:t xml:space="preserve">1. Serviciul Vamal va determina numărul de funcționari vamali necesari pentru acordarea serviciilor în funcție de specificul și complexitatea  tranzacțiilor economice externe. </w:t>
      </w:r>
    </w:p>
    <w:p w14:paraId="2C5D9C62" w14:textId="77777777" w:rsidR="009E20F4" w:rsidRPr="00AE2AD4" w:rsidRDefault="009E20F4" w:rsidP="001D6C65">
      <w:pPr>
        <w:spacing w:after="0"/>
        <w:ind w:firstLine="709"/>
        <w:jc w:val="both"/>
        <w:rPr>
          <w:sz w:val="24"/>
          <w:szCs w:val="24"/>
          <w:lang w:val="en-US"/>
        </w:rPr>
      </w:pPr>
      <w:r w:rsidRPr="00AE2AD4">
        <w:rPr>
          <w:rFonts w:ascii="Times New Roman" w:hAnsi="Times New Roman"/>
          <w:bCs/>
          <w:sz w:val="24"/>
          <w:szCs w:val="24"/>
          <w:lang w:val="ro-RO" w:eastAsia="ru-RU"/>
        </w:rPr>
        <w:t xml:space="preserve">2. Prestarea serviciilor vamale se consideră finalizată de la data validării declarației vamale în SI </w:t>
      </w:r>
      <w:proofErr w:type="spellStart"/>
      <w:r w:rsidRPr="00AE2AD4">
        <w:rPr>
          <w:rFonts w:ascii="Times New Roman" w:hAnsi="Times New Roman"/>
          <w:bCs/>
          <w:sz w:val="24"/>
          <w:szCs w:val="24"/>
          <w:lang w:val="ro-RO" w:eastAsia="ru-RU"/>
        </w:rPr>
        <w:t>Asycuda</w:t>
      </w:r>
      <w:proofErr w:type="spellEnd"/>
      <w:r w:rsidRPr="00AE2AD4">
        <w:rPr>
          <w:rFonts w:ascii="Times New Roman" w:hAnsi="Times New Roman"/>
          <w:bCs/>
          <w:sz w:val="24"/>
          <w:szCs w:val="24"/>
          <w:lang w:val="ro-RO" w:eastAsia="ru-RU"/>
        </w:rPr>
        <w:t xml:space="preserve"> World</w:t>
      </w:r>
    </w:p>
    <w:p w14:paraId="517ECA5F" w14:textId="77777777" w:rsidR="007212FC" w:rsidRPr="007212FC" w:rsidRDefault="007212FC" w:rsidP="007212FC">
      <w:pPr>
        <w:spacing w:after="0" w:line="224" w:lineRule="atLeast"/>
        <w:jc w:val="righ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lastRenderedPageBreak/>
        <w:t>Tabelul nr. 4</w:t>
      </w:r>
    </w:p>
    <w:p w14:paraId="08267D1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TARIFELE</w:t>
      </w:r>
    </w:p>
    <w:p w14:paraId="4798FE38"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la serviciile prestate de Laboratorul vamal</w:t>
      </w:r>
    </w:p>
    <w:p w14:paraId="535D8CA6" w14:textId="77777777" w:rsidR="007212FC" w:rsidRPr="007212FC" w:rsidRDefault="007212FC" w:rsidP="007212FC">
      <w:pPr>
        <w:spacing w:after="0" w:line="224" w:lineRule="atLeast"/>
        <w:ind w:firstLine="720"/>
        <w:jc w:val="both"/>
        <w:rPr>
          <w:rFonts w:ascii="Times New Roman" w:eastAsia="Times New Roman" w:hAnsi="Times New Roman" w:cs="Times New Roman"/>
          <w:color w:val="333333"/>
          <w:sz w:val="24"/>
          <w:szCs w:val="24"/>
          <w:lang w:val="ro-RO" w:eastAsia="ru-RU"/>
        </w:rPr>
      </w:pPr>
    </w:p>
    <w:tbl>
      <w:tblPr>
        <w:tblW w:w="9075" w:type="dxa"/>
        <w:jc w:val="center"/>
        <w:tblCellMar>
          <w:left w:w="0" w:type="dxa"/>
          <w:right w:w="0" w:type="dxa"/>
        </w:tblCellMar>
        <w:tblLook w:val="04A0" w:firstRow="1" w:lastRow="0" w:firstColumn="1" w:lastColumn="0" w:noHBand="0" w:noVBand="1"/>
      </w:tblPr>
      <w:tblGrid>
        <w:gridCol w:w="2162"/>
        <w:gridCol w:w="907"/>
        <w:gridCol w:w="840"/>
        <w:gridCol w:w="1594"/>
        <w:gridCol w:w="907"/>
        <w:gridCol w:w="840"/>
        <w:gridCol w:w="1825"/>
      </w:tblGrid>
      <w:tr w:rsidR="007212FC" w:rsidRPr="007212FC" w14:paraId="741760F1" w14:textId="77777777" w:rsidTr="007212FC">
        <w:trPr>
          <w:trHeight w:val="270"/>
          <w:jc w:val="center"/>
        </w:trPr>
        <w:tc>
          <w:tcPr>
            <w:tcW w:w="21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9A22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Serviciul</w:t>
            </w:r>
          </w:p>
        </w:tc>
        <w:tc>
          <w:tcPr>
            <w:tcW w:w="31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FDC66D"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Timpul efectuării serviciilor, în funcție de complexitatea acestora</w:t>
            </w:r>
            <w:r w:rsidRPr="007212FC">
              <w:rPr>
                <w:rFonts w:ascii="Times New Roman" w:eastAsia="Times New Roman" w:hAnsi="Times New Roman" w:cs="Times New Roman"/>
                <w:b/>
                <w:bCs/>
                <w:color w:val="333333"/>
                <w:sz w:val="24"/>
                <w:szCs w:val="24"/>
                <w:lang w:val="ro-RO" w:eastAsia="ru-RU"/>
              </w:rPr>
              <w:br/>
              <w:t>(număr de ore)</w:t>
            </w:r>
          </w:p>
        </w:tc>
        <w:tc>
          <w:tcPr>
            <w:tcW w:w="30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B1EF6F"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Tarifele la serviciile acordate</w:t>
            </w:r>
          </w:p>
          <w:p w14:paraId="423B32C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(lei)</w:t>
            </w:r>
          </w:p>
        </w:tc>
      </w:tr>
      <w:tr w:rsidR="007212FC" w:rsidRPr="007212FC" w14:paraId="3C24B450" w14:textId="77777777" w:rsidTr="007212FC">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EEF24A" w14:textId="77777777" w:rsidR="007212FC" w:rsidRPr="007212FC" w:rsidRDefault="007212FC" w:rsidP="007212FC">
            <w:pPr>
              <w:spacing w:after="0" w:line="240" w:lineRule="auto"/>
              <w:jc w:val="both"/>
              <w:rPr>
                <w:rFonts w:ascii="Times New Roman" w:eastAsia="Times New Roman" w:hAnsi="Times New Roman" w:cs="Times New Roman"/>
                <w:color w:val="333333"/>
                <w:sz w:val="24"/>
                <w:szCs w:val="24"/>
                <w:lang w:val="ro-RO" w:eastAsia="ru-RU"/>
              </w:rPr>
            </w:pP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14:paraId="4CD1DAB9"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simplă</w:t>
            </w:r>
          </w:p>
        </w:tc>
        <w:tc>
          <w:tcPr>
            <w:tcW w:w="766" w:type="dxa"/>
            <w:tcBorders>
              <w:top w:val="nil"/>
              <w:left w:val="nil"/>
              <w:bottom w:val="single" w:sz="8" w:space="0" w:color="auto"/>
              <w:right w:val="single" w:sz="8" w:space="0" w:color="auto"/>
            </w:tcBorders>
            <w:tcMar>
              <w:top w:w="0" w:type="dxa"/>
              <w:left w:w="108" w:type="dxa"/>
              <w:bottom w:w="0" w:type="dxa"/>
              <w:right w:w="108" w:type="dxa"/>
            </w:tcMar>
            <w:hideMark/>
          </w:tcPr>
          <w:p w14:paraId="29C0BCE1"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medie</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621ADD20"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complicată</w:t>
            </w:r>
          </w:p>
        </w:tc>
        <w:tc>
          <w:tcPr>
            <w:tcW w:w="770" w:type="dxa"/>
            <w:tcBorders>
              <w:top w:val="nil"/>
              <w:left w:val="nil"/>
              <w:bottom w:val="single" w:sz="8" w:space="0" w:color="auto"/>
              <w:right w:val="single" w:sz="8" w:space="0" w:color="auto"/>
            </w:tcBorders>
            <w:tcMar>
              <w:top w:w="0" w:type="dxa"/>
              <w:left w:w="108" w:type="dxa"/>
              <w:bottom w:w="0" w:type="dxa"/>
              <w:right w:w="108" w:type="dxa"/>
            </w:tcMar>
            <w:hideMark/>
          </w:tcPr>
          <w:p w14:paraId="3BA20937"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simplă</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14:paraId="52484EBB"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medie</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3B014E46"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complicată</w:t>
            </w:r>
          </w:p>
        </w:tc>
      </w:tr>
      <w:tr w:rsidR="007212FC" w:rsidRPr="007212FC" w14:paraId="40B3A605" w14:textId="77777777" w:rsidTr="007212FC">
        <w:trPr>
          <w:trHeight w:val="285"/>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63594"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1</w:t>
            </w: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14:paraId="3FE26AC6"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2</w:t>
            </w:r>
          </w:p>
        </w:tc>
        <w:tc>
          <w:tcPr>
            <w:tcW w:w="766" w:type="dxa"/>
            <w:tcBorders>
              <w:top w:val="nil"/>
              <w:left w:val="nil"/>
              <w:bottom w:val="single" w:sz="8" w:space="0" w:color="auto"/>
              <w:right w:val="single" w:sz="8" w:space="0" w:color="auto"/>
            </w:tcBorders>
            <w:tcMar>
              <w:top w:w="0" w:type="dxa"/>
              <w:left w:w="108" w:type="dxa"/>
              <w:bottom w:w="0" w:type="dxa"/>
              <w:right w:w="108" w:type="dxa"/>
            </w:tcMar>
            <w:hideMark/>
          </w:tcPr>
          <w:p w14:paraId="6C26F901"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3</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2E2B9BB8"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4</w:t>
            </w:r>
          </w:p>
        </w:tc>
        <w:tc>
          <w:tcPr>
            <w:tcW w:w="770" w:type="dxa"/>
            <w:tcBorders>
              <w:top w:val="nil"/>
              <w:left w:val="nil"/>
              <w:bottom w:val="single" w:sz="8" w:space="0" w:color="auto"/>
              <w:right w:val="single" w:sz="8" w:space="0" w:color="auto"/>
            </w:tcBorders>
            <w:tcMar>
              <w:top w:w="0" w:type="dxa"/>
              <w:left w:w="108" w:type="dxa"/>
              <w:bottom w:w="0" w:type="dxa"/>
              <w:right w:w="108" w:type="dxa"/>
            </w:tcMar>
            <w:hideMark/>
          </w:tcPr>
          <w:p w14:paraId="5A019B2A"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5</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14:paraId="0AAA7261"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6</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47F297BA"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7</w:t>
            </w:r>
          </w:p>
        </w:tc>
      </w:tr>
      <w:tr w:rsidR="007212FC" w:rsidRPr="007212FC" w14:paraId="50FBA4F3"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4D36D"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Expertiză</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hideMark/>
          </w:tcPr>
          <w:p w14:paraId="395FCC9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hideMark/>
          </w:tcPr>
          <w:p w14:paraId="2B39C94D"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62EC6B2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48</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hideMark/>
          </w:tcPr>
          <w:p w14:paraId="22D6E13A"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hideMark/>
          </w:tcPr>
          <w:p w14:paraId="288B3ACC"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05B7DF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12000</w:t>
            </w:r>
          </w:p>
        </w:tc>
      </w:tr>
      <w:tr w:rsidR="007212FC" w:rsidRPr="007212FC" w14:paraId="77D43A0E"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D7AB"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Evaluare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hideMark/>
          </w:tcPr>
          <w:p w14:paraId="05A597BD"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hideMark/>
          </w:tcPr>
          <w:p w14:paraId="3CBACE41"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65876DFA"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48</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hideMark/>
          </w:tcPr>
          <w:p w14:paraId="1792EBE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hideMark/>
          </w:tcPr>
          <w:p w14:paraId="7A71062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D07304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12000</w:t>
            </w:r>
          </w:p>
        </w:tc>
      </w:tr>
      <w:tr w:rsidR="007212FC" w:rsidRPr="007212FC" w14:paraId="5792BE54"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42D9D" w14:textId="77777777" w:rsidR="007212FC" w:rsidRPr="007212FC" w:rsidRDefault="007212FC" w:rsidP="007212FC">
            <w:pPr>
              <w:spacing w:after="0" w:line="224" w:lineRule="atLeast"/>
              <w:jc w:val="both"/>
              <w:rPr>
                <w:rFonts w:ascii="Times New Roman" w:eastAsia="Times New Roman" w:hAnsi="Times New Roman" w:cs="Times New Roman"/>
                <w:color w:val="333333"/>
                <w:sz w:val="24"/>
                <w:szCs w:val="24"/>
                <w:lang w:val="ro-RO" w:eastAsia="ru-RU"/>
              </w:rPr>
            </w:pPr>
          </w:p>
        </w:tc>
        <w:tc>
          <w:tcPr>
            <w:tcW w:w="6470"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3816A3B2" w14:textId="77777777" w:rsidR="007212FC" w:rsidRPr="007212FC" w:rsidRDefault="007212FC" w:rsidP="007212FC">
            <w:pPr>
              <w:spacing w:after="0" w:line="240" w:lineRule="auto"/>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Încercări de laborator</w:t>
            </w:r>
          </w:p>
        </w:tc>
      </w:tr>
      <w:tr w:rsidR="007212FC" w:rsidRPr="007212FC" w14:paraId="4C561438"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C6E1D"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produselor petroliere și lubrifianți</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3920F6"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B2295A"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E92D1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730166"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099B9D"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A3D60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15000</w:t>
            </w:r>
          </w:p>
        </w:tc>
      </w:tr>
      <w:tr w:rsidR="007212FC" w:rsidRPr="007212FC" w14:paraId="113E71FE"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28E2C"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 xml:space="preserve">Cercetarea materialelor </w:t>
            </w:r>
            <w:proofErr w:type="spellStart"/>
            <w:r w:rsidRPr="007212FC">
              <w:rPr>
                <w:rFonts w:ascii="Times New Roman" w:eastAsia="Times New Roman" w:hAnsi="Times New Roman" w:cs="Times New Roman"/>
                <w:color w:val="333333"/>
                <w:sz w:val="24"/>
                <w:szCs w:val="24"/>
                <w:lang w:val="ro-RO" w:eastAsia="ru-RU"/>
              </w:rPr>
              <w:t>polimerice</w:t>
            </w:r>
            <w:proofErr w:type="spellEnd"/>
            <w:r w:rsidRPr="007212FC">
              <w:rPr>
                <w:rFonts w:ascii="Times New Roman" w:eastAsia="Times New Roman" w:hAnsi="Times New Roman" w:cs="Times New Roman"/>
                <w:color w:val="333333"/>
                <w:sz w:val="24"/>
                <w:szCs w:val="24"/>
                <w:lang w:val="ro-RO" w:eastAsia="ru-RU"/>
              </w:rPr>
              <w:t xml:space="preserve"> și a cauciucurilor</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25020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CCA548"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ED9EF6"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48</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F8321D"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A747FE"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81C3B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12000</w:t>
            </w:r>
          </w:p>
        </w:tc>
      </w:tr>
      <w:tr w:rsidR="007212FC" w:rsidRPr="007212FC" w14:paraId="42373F0F"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7D253"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Analiza compozițională a substanțelor necunoscute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3C84B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BE35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0CE3C1"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48</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8A65F0"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7587B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E48E6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12000</w:t>
            </w:r>
          </w:p>
        </w:tc>
      </w:tr>
      <w:tr w:rsidR="007212FC" w:rsidRPr="007212FC" w14:paraId="68EA5FE9"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B0D25"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metalelor, aliajelor și a articolelor fabricate din ele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B4377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C05660"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BE76D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E116E1"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77F3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194EA1"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15000</w:t>
            </w:r>
          </w:p>
        </w:tc>
      </w:tr>
      <w:tr w:rsidR="007212FC" w:rsidRPr="007212FC" w14:paraId="74BF257B"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E5D4B"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produselor alimentare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FDAC15"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F976B"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20C30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E6D79B"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EA3D0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335E8D"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15000</w:t>
            </w:r>
          </w:p>
        </w:tc>
      </w:tr>
      <w:tr w:rsidR="007212FC" w:rsidRPr="007212FC" w14:paraId="169711C9"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CCDA"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băuturilor alcoolice tari, slab-alcoolice și a altor lichide ce conțin alcool</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78BA11"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86BCB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03C96C"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36</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531801"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CC9F7A"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0EDF3E"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9000</w:t>
            </w:r>
          </w:p>
        </w:tc>
      </w:tr>
      <w:tr w:rsidR="007212FC" w:rsidRPr="007212FC" w14:paraId="396FC857"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211B4"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materialelor textile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BDFD6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AE6E0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BF925A"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5E6D20"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D23B7"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9FFB1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15000</w:t>
            </w:r>
          </w:p>
        </w:tc>
      </w:tr>
      <w:tr w:rsidR="007212FC" w:rsidRPr="007212FC" w14:paraId="2DE9CAEB"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5938A"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produselor din blană și piele naturală</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D9D81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4DF9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41DABA"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36</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70E0A0"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65FF70"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05570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9000</w:t>
            </w:r>
          </w:p>
        </w:tc>
      </w:tr>
      <w:tr w:rsidR="007212FC" w:rsidRPr="007212FC" w14:paraId="31253233"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A6592"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Examinarea sticlei, ceramicii și a articolelor fabricate din ele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B787D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E2982C"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F4A6D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36</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B0DA7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BB1EEB"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9DDC9C"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9000</w:t>
            </w:r>
          </w:p>
        </w:tc>
      </w:tr>
      <w:tr w:rsidR="007212FC" w:rsidRPr="007212FC" w14:paraId="1073D02F"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3AD15"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articolelor din metale prețioase și pietre prețioase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1407AC"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7733DE"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0D9215"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9FF9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BEA357"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8CFA86"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15000</w:t>
            </w:r>
          </w:p>
        </w:tc>
      </w:tr>
      <w:tr w:rsidR="007212FC" w:rsidRPr="007212FC" w14:paraId="64FC832F"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644F6"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lastRenderedPageBreak/>
              <w:t>Cercetarea perlelor,  pietrelor prețioase și semiprețioase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90597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C46094"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B9D27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CC5B7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DD2F68"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70807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15000</w:t>
            </w:r>
          </w:p>
        </w:tc>
      </w:tr>
      <w:tr w:rsidR="007212FC" w:rsidRPr="007212FC" w14:paraId="4BCB5A86"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17FE2"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tutunului și a produselor din tutun</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D3EAD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E485CF"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24</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EE11EB"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36</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32354C"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335EAE"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6000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C40A4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9000</w:t>
            </w:r>
          </w:p>
        </w:tc>
      </w:tr>
      <w:tr w:rsidR="007212FC" w:rsidRPr="007212FC" w14:paraId="6605E666" w14:textId="77777777" w:rsidTr="007212FC">
        <w:trPr>
          <w:trHeight w:val="270"/>
          <w:jc w:val="center"/>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CB5DF" w14:textId="77777777" w:rsidR="007212FC" w:rsidRPr="007212FC" w:rsidRDefault="007212FC" w:rsidP="007212FC">
            <w:pPr>
              <w:spacing w:after="0" w:line="224" w:lineRule="atLeast"/>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Cercetarea țigărilor electronice și a lichidelor pentru țigări electronice</w:t>
            </w:r>
          </w:p>
        </w:tc>
        <w:tc>
          <w:tcPr>
            <w:tcW w:w="8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BA1B2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4</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AFA923"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12</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F88FFD"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36</w:t>
            </w:r>
          </w:p>
        </w:tc>
        <w:tc>
          <w:tcPr>
            <w:tcW w:w="7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B8A272"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1000</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3CB879"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3000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7DB140" w14:textId="77777777" w:rsidR="007212FC" w:rsidRPr="007212FC" w:rsidRDefault="007212FC" w:rsidP="007212FC">
            <w:pPr>
              <w:spacing w:after="0" w:line="224" w:lineRule="atLeast"/>
              <w:jc w:val="center"/>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9000</w:t>
            </w:r>
          </w:p>
        </w:tc>
      </w:tr>
    </w:tbl>
    <w:p w14:paraId="0B64C487" w14:textId="77777777" w:rsidR="007212FC" w:rsidRPr="007212FC" w:rsidRDefault="007212FC" w:rsidP="007212FC">
      <w:pPr>
        <w:spacing w:after="0" w:line="240" w:lineRule="auto"/>
        <w:jc w:val="both"/>
        <w:rPr>
          <w:rFonts w:ascii="Times New Roman" w:eastAsia="Times New Roman" w:hAnsi="Times New Roman" w:cs="Times New Roman"/>
          <w:color w:val="333333"/>
          <w:sz w:val="24"/>
          <w:szCs w:val="24"/>
          <w:lang w:val="ro-RO" w:eastAsia="ru-RU"/>
        </w:rPr>
      </w:pPr>
    </w:p>
    <w:p w14:paraId="33D430FB" w14:textId="77777777" w:rsidR="007212FC" w:rsidRPr="007212FC" w:rsidRDefault="007212FC" w:rsidP="007212FC">
      <w:pPr>
        <w:spacing w:after="0" w:line="240" w:lineRule="auto"/>
        <w:ind w:firstLine="851"/>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i/>
          <w:iCs/>
          <w:color w:val="333333"/>
          <w:sz w:val="24"/>
          <w:szCs w:val="24"/>
          <w:lang w:val="ro-RO" w:eastAsia="ru-RU"/>
        </w:rPr>
        <w:t>Notă:</w:t>
      </w:r>
    </w:p>
    <w:p w14:paraId="6E67E107" w14:textId="77777777" w:rsidR="007212FC" w:rsidRPr="007212FC" w:rsidRDefault="007212FC" w:rsidP="007212FC">
      <w:pPr>
        <w:spacing w:after="0" w:line="240" w:lineRule="auto"/>
        <w:ind w:firstLine="851"/>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1. </w:t>
      </w:r>
      <w:r w:rsidRPr="007212FC">
        <w:rPr>
          <w:rFonts w:ascii="Times New Roman" w:eastAsia="Times New Roman" w:hAnsi="Times New Roman" w:cs="Times New Roman"/>
          <w:color w:val="333333"/>
          <w:sz w:val="24"/>
          <w:szCs w:val="24"/>
          <w:lang w:val="ro-RO" w:eastAsia="ru-RU"/>
        </w:rPr>
        <w:t>Tarifele la serviciile prestate de Laboratorul vamal se stabilesc, în funcție de complexitate, în trei categorii:</w:t>
      </w:r>
    </w:p>
    <w:p w14:paraId="2230AD33" w14:textId="77777777" w:rsidR="007212FC" w:rsidRPr="007212FC" w:rsidRDefault="007212FC" w:rsidP="007212FC">
      <w:pPr>
        <w:spacing w:after="0" w:line="240" w:lineRule="auto"/>
        <w:ind w:firstLine="851"/>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1) </w:t>
      </w:r>
      <w:r w:rsidRPr="007212FC">
        <w:rPr>
          <w:rFonts w:ascii="Times New Roman" w:eastAsia="Times New Roman" w:hAnsi="Times New Roman" w:cs="Times New Roman"/>
          <w:i/>
          <w:iCs/>
          <w:color w:val="333333"/>
          <w:sz w:val="24"/>
          <w:szCs w:val="24"/>
          <w:lang w:val="ro-RO" w:eastAsia="ru-RU"/>
        </w:rPr>
        <w:t>simplă</w:t>
      </w:r>
      <w:r w:rsidRPr="007212FC">
        <w:rPr>
          <w:rFonts w:ascii="Times New Roman" w:eastAsia="Times New Roman" w:hAnsi="Times New Roman" w:cs="Times New Roman"/>
          <w:color w:val="333333"/>
          <w:sz w:val="24"/>
          <w:szCs w:val="24"/>
          <w:lang w:val="ro-RO" w:eastAsia="ru-RU"/>
        </w:rPr>
        <w:t> – încercare de laborator, expertiză sau evaluare asupra probelor prin metode simple de analiză, care nu necesită, de obicei, un volum mare de lucrări și poate fi finalizată conform normativelor din coloana 2;</w:t>
      </w:r>
    </w:p>
    <w:p w14:paraId="4071477B" w14:textId="77777777" w:rsidR="007212FC" w:rsidRPr="007212FC" w:rsidRDefault="007212FC" w:rsidP="007212FC">
      <w:pPr>
        <w:spacing w:after="0" w:line="240" w:lineRule="auto"/>
        <w:ind w:firstLine="851"/>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2) </w:t>
      </w:r>
      <w:r w:rsidRPr="007212FC">
        <w:rPr>
          <w:rFonts w:ascii="Times New Roman" w:eastAsia="Times New Roman" w:hAnsi="Times New Roman" w:cs="Times New Roman"/>
          <w:i/>
          <w:iCs/>
          <w:color w:val="333333"/>
          <w:sz w:val="24"/>
          <w:szCs w:val="24"/>
          <w:lang w:val="ro-RO" w:eastAsia="ru-RU"/>
        </w:rPr>
        <w:t>medie </w:t>
      </w:r>
      <w:r w:rsidRPr="007212FC">
        <w:rPr>
          <w:rFonts w:ascii="Times New Roman" w:eastAsia="Times New Roman" w:hAnsi="Times New Roman" w:cs="Times New Roman"/>
          <w:color w:val="333333"/>
          <w:sz w:val="24"/>
          <w:szCs w:val="24"/>
          <w:lang w:val="ro-RO" w:eastAsia="ru-RU"/>
        </w:rPr>
        <w:t xml:space="preserve">– încercare de laborator, expertiză sau evaluare în cadrul căreia, în funcție de numărul de probe, de numărul și complexitatea metodelor și a mijloacelor </w:t>
      </w:r>
      <w:proofErr w:type="spellStart"/>
      <w:r w:rsidRPr="007212FC">
        <w:rPr>
          <w:rFonts w:ascii="Times New Roman" w:eastAsia="Times New Roman" w:hAnsi="Times New Roman" w:cs="Times New Roman"/>
          <w:color w:val="333333"/>
          <w:sz w:val="24"/>
          <w:szCs w:val="24"/>
          <w:lang w:val="ro-RO" w:eastAsia="ru-RU"/>
        </w:rPr>
        <w:t>tehnico</w:t>
      </w:r>
      <w:proofErr w:type="spellEnd"/>
      <w:r w:rsidRPr="007212FC">
        <w:rPr>
          <w:rFonts w:ascii="Times New Roman" w:eastAsia="Times New Roman" w:hAnsi="Times New Roman" w:cs="Times New Roman"/>
          <w:color w:val="333333"/>
          <w:sz w:val="24"/>
          <w:szCs w:val="24"/>
          <w:lang w:val="ro-RO" w:eastAsia="ru-RU"/>
        </w:rPr>
        <w:t>-științifice aplicate, sunt necesare analize cu durata conform normativelor din coloana 3;</w:t>
      </w:r>
    </w:p>
    <w:p w14:paraId="54D01E3D" w14:textId="77777777" w:rsidR="007212FC" w:rsidRPr="007212FC" w:rsidRDefault="007212FC" w:rsidP="007212FC">
      <w:pPr>
        <w:spacing w:after="0" w:line="240" w:lineRule="auto"/>
        <w:ind w:firstLine="851"/>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color w:val="333333"/>
          <w:sz w:val="24"/>
          <w:szCs w:val="24"/>
          <w:lang w:val="ro-RO" w:eastAsia="ru-RU"/>
        </w:rPr>
        <w:t>3) </w:t>
      </w:r>
      <w:r w:rsidRPr="007212FC">
        <w:rPr>
          <w:rFonts w:ascii="Times New Roman" w:eastAsia="Times New Roman" w:hAnsi="Times New Roman" w:cs="Times New Roman"/>
          <w:i/>
          <w:iCs/>
          <w:color w:val="333333"/>
          <w:sz w:val="24"/>
          <w:szCs w:val="24"/>
          <w:lang w:val="ro-RO" w:eastAsia="ru-RU"/>
        </w:rPr>
        <w:t>complicată</w:t>
      </w:r>
      <w:r w:rsidRPr="007212FC">
        <w:rPr>
          <w:rFonts w:ascii="Times New Roman" w:eastAsia="Times New Roman" w:hAnsi="Times New Roman" w:cs="Times New Roman"/>
          <w:color w:val="333333"/>
          <w:sz w:val="24"/>
          <w:szCs w:val="24"/>
          <w:lang w:val="ro-RO" w:eastAsia="ru-RU"/>
        </w:rPr>
        <w:t> – încercare de laborator, expertiză sau evaluare efectuată prin metode complicate de investigație, cu aplicarea mijloacelor tehnice speciale complicate și cu un volum mare de lucru, care necesită o perioadă lungă de analiză, conform normativelor din coloana 4.</w:t>
      </w:r>
    </w:p>
    <w:p w14:paraId="5C5322AD" w14:textId="77777777" w:rsidR="007212FC" w:rsidRDefault="007212FC" w:rsidP="007212FC">
      <w:pPr>
        <w:spacing w:after="0" w:line="240" w:lineRule="auto"/>
        <w:ind w:firstLine="851"/>
        <w:jc w:val="both"/>
        <w:rPr>
          <w:rFonts w:ascii="Times New Roman" w:eastAsia="Times New Roman" w:hAnsi="Times New Roman" w:cs="Times New Roman"/>
          <w:b/>
          <w:bCs/>
          <w:color w:val="333333"/>
          <w:sz w:val="24"/>
          <w:szCs w:val="24"/>
          <w:lang w:val="ro-RO" w:eastAsia="ru-RU"/>
        </w:rPr>
      </w:pPr>
    </w:p>
    <w:p w14:paraId="4F24DADB" w14:textId="5F33ABD0" w:rsidR="007212FC" w:rsidRPr="007212FC" w:rsidRDefault="007212FC" w:rsidP="007212FC">
      <w:pPr>
        <w:spacing w:after="0" w:line="240" w:lineRule="auto"/>
        <w:ind w:firstLine="851"/>
        <w:jc w:val="both"/>
        <w:rPr>
          <w:rFonts w:ascii="Times New Roman" w:eastAsia="Times New Roman" w:hAnsi="Times New Roman" w:cs="Times New Roman"/>
          <w:color w:val="333333"/>
          <w:sz w:val="24"/>
          <w:szCs w:val="24"/>
          <w:lang w:val="ro-RO" w:eastAsia="ru-RU"/>
        </w:rPr>
      </w:pPr>
      <w:r w:rsidRPr="007212FC">
        <w:rPr>
          <w:rFonts w:ascii="Times New Roman" w:eastAsia="Times New Roman" w:hAnsi="Times New Roman" w:cs="Times New Roman"/>
          <w:b/>
          <w:bCs/>
          <w:color w:val="333333"/>
          <w:sz w:val="24"/>
          <w:szCs w:val="24"/>
          <w:lang w:val="ro-RO" w:eastAsia="ru-RU"/>
        </w:rPr>
        <w:t>2. </w:t>
      </w:r>
      <w:r w:rsidRPr="007212FC">
        <w:rPr>
          <w:rFonts w:ascii="Times New Roman" w:eastAsia="Times New Roman" w:hAnsi="Times New Roman" w:cs="Times New Roman"/>
          <w:color w:val="333333"/>
          <w:sz w:val="24"/>
          <w:szCs w:val="24"/>
          <w:lang w:val="ro-RO" w:eastAsia="ru-RU"/>
        </w:rPr>
        <w:t>În  cazurile  în care  durata expertizei/încercărilor de laborator depășește normativul maxim  indicat în tabelul nr. 4 și încercarea de laborator, expertiza este complicată, se aplică prețuri contractuale, calculate conform numărului de ore efectiv folosite pentru prestarea serviciilor.</w:t>
      </w:r>
    </w:p>
    <w:p w14:paraId="1E4532AC" w14:textId="77777777" w:rsidR="00A679E7" w:rsidRPr="007212FC" w:rsidRDefault="00A679E7" w:rsidP="007212FC">
      <w:pPr>
        <w:spacing w:after="0"/>
        <w:jc w:val="both"/>
        <w:rPr>
          <w:rFonts w:ascii="Times New Roman" w:hAnsi="Times New Roman" w:cs="Times New Roman"/>
          <w:sz w:val="24"/>
          <w:szCs w:val="24"/>
          <w:lang w:val="ro-RO"/>
        </w:rPr>
      </w:pPr>
    </w:p>
    <w:sectPr w:rsidR="00A679E7" w:rsidRPr="007212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D154" w14:textId="77777777" w:rsidR="00F849CC" w:rsidRDefault="00F849CC" w:rsidP="005865CA">
      <w:pPr>
        <w:spacing w:after="0" w:line="240" w:lineRule="auto"/>
      </w:pPr>
      <w:r>
        <w:separator/>
      </w:r>
    </w:p>
  </w:endnote>
  <w:endnote w:type="continuationSeparator" w:id="0">
    <w:p w14:paraId="7D96909C" w14:textId="77777777" w:rsidR="00F849CC" w:rsidRDefault="00F849CC" w:rsidP="0058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B280" w14:textId="77777777" w:rsidR="00F849CC" w:rsidRDefault="00F849CC" w:rsidP="005865CA">
      <w:pPr>
        <w:spacing w:after="0" w:line="240" w:lineRule="auto"/>
      </w:pPr>
      <w:r>
        <w:separator/>
      </w:r>
    </w:p>
  </w:footnote>
  <w:footnote w:type="continuationSeparator" w:id="0">
    <w:p w14:paraId="34D043FC" w14:textId="77777777" w:rsidR="00F849CC" w:rsidRDefault="00F849CC" w:rsidP="005865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A9"/>
    <w:rsid w:val="000D5722"/>
    <w:rsid w:val="00196F5F"/>
    <w:rsid w:val="001D6C65"/>
    <w:rsid w:val="001E3E0F"/>
    <w:rsid w:val="00205D34"/>
    <w:rsid w:val="005865CA"/>
    <w:rsid w:val="007212FC"/>
    <w:rsid w:val="007F570A"/>
    <w:rsid w:val="009E20F4"/>
    <w:rsid w:val="00A679E7"/>
    <w:rsid w:val="00AE2AD4"/>
    <w:rsid w:val="00C61DD8"/>
    <w:rsid w:val="00C91BA9"/>
    <w:rsid w:val="00CF2C86"/>
    <w:rsid w:val="00D546CE"/>
    <w:rsid w:val="00E53A24"/>
    <w:rsid w:val="00F84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B4B1"/>
  <w15:chartTrackingRefBased/>
  <w15:docId w15:val="{A66E3CA8-38C3-4107-95F8-8D5666D7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criptoria bullet points"/>
    <w:basedOn w:val="a"/>
    <w:link w:val="a4"/>
    <w:uiPriority w:val="34"/>
    <w:qFormat/>
    <w:rsid w:val="009E20F4"/>
    <w:pPr>
      <w:ind w:left="720"/>
      <w:contextualSpacing/>
    </w:pPr>
    <w:rPr>
      <w:lang w:val="ro"/>
    </w:rPr>
  </w:style>
  <w:style w:type="paragraph" w:styleId="a5">
    <w:name w:val="Normal (Web)"/>
    <w:aliases w:val="Знак,webb,webb Знак Знак,Знак Знак, Знак"/>
    <w:basedOn w:val="a"/>
    <w:link w:val="a6"/>
    <w:uiPriority w:val="99"/>
    <w:unhideWhenUsed/>
    <w:qFormat/>
    <w:rsid w:val="009E20F4"/>
    <w:rPr>
      <w:rFonts w:ascii="Times New Roman" w:hAnsi="Times New Roman" w:cs="Times New Roman"/>
      <w:sz w:val="24"/>
      <w:szCs w:val="24"/>
      <w:lang w:val="ro"/>
    </w:rPr>
  </w:style>
  <w:style w:type="character" w:customStyle="1" w:styleId="a6">
    <w:name w:val="Обычный (Интернет) Знак"/>
    <w:aliases w:val="Знак Знак1,webb Знак,webb Знак Знак Знак,Знак Знак Знак, Знак Знак"/>
    <w:link w:val="a5"/>
    <w:uiPriority w:val="99"/>
    <w:locked/>
    <w:rsid w:val="009E20F4"/>
    <w:rPr>
      <w:rFonts w:ascii="Times New Roman" w:hAnsi="Times New Roman" w:cs="Times New Roman"/>
      <w:sz w:val="24"/>
      <w:szCs w:val="24"/>
      <w:lang w:val="ro"/>
    </w:rPr>
  </w:style>
  <w:style w:type="character" w:customStyle="1" w:styleId="a4">
    <w:name w:val="Абзац списка Знак"/>
    <w:aliases w:val="List Paragraph 1 Знак,Scriptoria bullet points Знак"/>
    <w:link w:val="a3"/>
    <w:uiPriority w:val="34"/>
    <w:locked/>
    <w:rsid w:val="009E20F4"/>
    <w:rPr>
      <w:lang w:val="ro"/>
    </w:rPr>
  </w:style>
  <w:style w:type="character" w:styleId="a7">
    <w:name w:val="Strong"/>
    <w:basedOn w:val="a0"/>
    <w:uiPriority w:val="22"/>
    <w:qFormat/>
    <w:rsid w:val="007212FC"/>
    <w:rPr>
      <w:b/>
      <w:bCs/>
    </w:rPr>
  </w:style>
  <w:style w:type="character" w:styleId="a8">
    <w:name w:val="Emphasis"/>
    <w:basedOn w:val="a0"/>
    <w:uiPriority w:val="20"/>
    <w:qFormat/>
    <w:rsid w:val="007212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629745">
      <w:bodyDiv w:val="1"/>
      <w:marLeft w:val="0"/>
      <w:marRight w:val="0"/>
      <w:marTop w:val="0"/>
      <w:marBottom w:val="0"/>
      <w:divBdr>
        <w:top w:val="none" w:sz="0" w:space="0" w:color="auto"/>
        <w:left w:val="none" w:sz="0" w:space="0" w:color="auto"/>
        <w:bottom w:val="none" w:sz="0" w:space="0" w:color="auto"/>
        <w:right w:val="none" w:sz="0" w:space="0" w:color="auto"/>
      </w:divBdr>
      <w:divsChild>
        <w:div w:id="170020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VL. Lungu</dc:creator>
  <cp:keywords/>
  <dc:description/>
  <cp:lastModifiedBy>Lucia Gavriliuc</cp:lastModifiedBy>
  <cp:revision>10</cp:revision>
  <dcterms:created xsi:type="dcterms:W3CDTF">2023-03-22T11:53:00Z</dcterms:created>
  <dcterms:modified xsi:type="dcterms:W3CDTF">2025-01-09T08:31:00Z</dcterms:modified>
</cp:coreProperties>
</file>